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E412979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7312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26.02.2026 № 184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D5544" w14:textId="3B79F857" w:rsidR="00412FA6" w:rsidRPr="00412FA6" w:rsidRDefault="00150124" w:rsidP="00412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412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5E8F" w:rsidRPr="003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публичного сервитута</w:t>
            </w:r>
          </w:p>
          <w:permEnd w:id="508718811"/>
          <w:p w14:paraId="7A80C227" w14:textId="739ACA16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B08809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55E8F" w:rsidRPr="00355E8F">
        <w:rPr>
          <w:rFonts w:ascii="Times New Roman" w:hAnsi="Times New Roman" w:cs="Times New Roman"/>
          <w:sz w:val="28"/>
          <w:szCs w:val="28"/>
        </w:rPr>
        <w:t>В соответствии со статьей 23, главой V.7.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</w:t>
      </w:r>
      <w:r w:rsidR="00355E8F">
        <w:rPr>
          <w:rFonts w:ascii="Times New Roman" w:hAnsi="Times New Roman" w:cs="Times New Roman"/>
          <w:sz w:val="28"/>
          <w:szCs w:val="28"/>
        </w:rPr>
        <w:t>ями</w:t>
      </w:r>
      <w:r w:rsidR="00355E8F" w:rsidRPr="00355E8F">
        <w:rPr>
          <w:rFonts w:ascii="Times New Roman" w:hAnsi="Times New Roman" w:cs="Times New Roman"/>
          <w:sz w:val="28"/>
          <w:szCs w:val="28"/>
        </w:rPr>
        <w:t xml:space="preserve"> 24 - 26 Устава муниципального образования городского округа города Оби Новосибирской области,</w:t>
      </w:r>
      <w:r w:rsidR="00A41889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ADA5DFB" w14:textId="032FC540" w:rsidR="00381030" w:rsidRPr="00CC7DF3" w:rsidRDefault="00CC7DF3" w:rsidP="00CC7D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ermStart w:id="460262450" w:edGrp="everyone"/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1. 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Установить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соответствии с п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унктом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1 </w:t>
      </w:r>
      <w:r w:rsid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татьи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39.37 Земельного </w:t>
      </w:r>
      <w:r w:rsid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одекса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Российской Федерации 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публичный сервитут</w:t>
      </w:r>
      <w:r w:rsidR="001D67EE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площадью </w:t>
      </w:r>
      <w:r w:rsidR="00E51F5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575</w:t>
      </w:r>
      <w:r w:rsidR="001D67EE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кв. м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отношении земельных участков</w:t>
      </w:r>
      <w:r w:rsidR="00E75E76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 кадастровыми номерами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6C0986C5" w14:textId="0255E2DF" w:rsidR="00303BF3" w:rsidRPr="00433BDD" w:rsidRDefault="00433BDD" w:rsidP="00CC7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BDD">
        <w:rPr>
          <w:rFonts w:ascii="Times New Roman" w:hAnsi="Times New Roman" w:cs="Times New Roman"/>
          <w:sz w:val="28"/>
          <w:szCs w:val="28"/>
        </w:rPr>
        <w:t>-</w:t>
      </w:r>
      <w:r w:rsidR="0075551E">
        <w:rPr>
          <w:rFonts w:ascii="Times New Roman" w:hAnsi="Times New Roman" w:cs="Times New Roman"/>
          <w:sz w:val="28"/>
          <w:szCs w:val="28"/>
        </w:rPr>
        <w:t xml:space="preserve"> </w:t>
      </w:r>
      <w:r w:rsidR="0075551E" w:rsidRPr="0075551E">
        <w:rPr>
          <w:rFonts w:ascii="Times New Roman" w:hAnsi="Times New Roman" w:cs="Times New Roman"/>
          <w:sz w:val="28"/>
          <w:szCs w:val="28"/>
        </w:rPr>
        <w:t>54:36:</w:t>
      </w:r>
      <w:r w:rsidR="00E51F51">
        <w:rPr>
          <w:rFonts w:ascii="Times New Roman" w:hAnsi="Times New Roman" w:cs="Times New Roman"/>
          <w:sz w:val="28"/>
          <w:szCs w:val="28"/>
        </w:rPr>
        <w:t>000000</w:t>
      </w:r>
      <w:r w:rsidR="0075551E" w:rsidRPr="0075551E">
        <w:rPr>
          <w:rFonts w:ascii="Times New Roman" w:hAnsi="Times New Roman" w:cs="Times New Roman"/>
          <w:sz w:val="28"/>
          <w:szCs w:val="28"/>
        </w:rPr>
        <w:t>:3</w:t>
      </w:r>
      <w:r w:rsidR="00E51F51">
        <w:rPr>
          <w:rFonts w:ascii="Times New Roman" w:hAnsi="Times New Roman" w:cs="Times New Roman"/>
          <w:sz w:val="28"/>
          <w:szCs w:val="28"/>
        </w:rPr>
        <w:t>39</w:t>
      </w:r>
      <w:r w:rsidR="0075551E" w:rsidRPr="0075551E">
        <w:rPr>
          <w:rFonts w:ascii="Times New Roman" w:hAnsi="Times New Roman" w:cs="Times New Roman"/>
          <w:sz w:val="28"/>
          <w:szCs w:val="28"/>
        </w:rPr>
        <w:t xml:space="preserve"> (S=</w:t>
      </w:r>
      <w:r w:rsidR="00E51F51">
        <w:rPr>
          <w:rFonts w:ascii="Times New Roman" w:hAnsi="Times New Roman" w:cs="Times New Roman"/>
          <w:sz w:val="28"/>
          <w:szCs w:val="28"/>
        </w:rPr>
        <w:t>37</w:t>
      </w:r>
      <w:r w:rsidR="0075551E" w:rsidRPr="0075551E">
        <w:rPr>
          <w:rFonts w:ascii="Times New Roman" w:hAnsi="Times New Roman" w:cs="Times New Roman"/>
          <w:sz w:val="28"/>
          <w:szCs w:val="28"/>
        </w:rPr>
        <w:t xml:space="preserve"> кв. метра)</w:t>
      </w:r>
      <w:r w:rsidR="0075551E">
        <w:rPr>
          <w:rFonts w:ascii="Times New Roman" w:hAnsi="Times New Roman" w:cs="Times New Roman"/>
          <w:sz w:val="28"/>
          <w:szCs w:val="28"/>
        </w:rPr>
        <w:t>,</w:t>
      </w:r>
      <w:r w:rsidR="0075551E" w:rsidRPr="0075551E">
        <w:rPr>
          <w:rFonts w:ascii="Times New Roman" w:hAnsi="Times New Roman" w:cs="Times New Roman"/>
          <w:sz w:val="28"/>
          <w:szCs w:val="28"/>
        </w:rPr>
        <w:t xml:space="preserve"> </w:t>
      </w:r>
      <w:r w:rsidR="00242BF6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5551E" w:rsidRPr="0075551E">
        <w:rPr>
          <w:rFonts w:ascii="Times New Roman" w:hAnsi="Times New Roman" w:cs="Times New Roman"/>
          <w:sz w:val="28"/>
          <w:szCs w:val="28"/>
        </w:rPr>
        <w:t>Новосибирская</w:t>
      </w:r>
      <w:r w:rsidR="00242BF6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75551E" w:rsidRPr="0075551E">
        <w:rPr>
          <w:rFonts w:ascii="Times New Roman" w:hAnsi="Times New Roman" w:cs="Times New Roman"/>
          <w:sz w:val="28"/>
          <w:szCs w:val="28"/>
        </w:rPr>
        <w:t xml:space="preserve">, г. Обь, </w:t>
      </w:r>
      <w:r w:rsidR="00242BF6">
        <w:rPr>
          <w:rFonts w:ascii="Times New Roman" w:hAnsi="Times New Roman" w:cs="Times New Roman"/>
          <w:sz w:val="28"/>
          <w:szCs w:val="28"/>
        </w:rPr>
        <w:t xml:space="preserve">от </w:t>
      </w:r>
      <w:r w:rsidR="0075551E" w:rsidRPr="0075551E">
        <w:rPr>
          <w:rFonts w:ascii="Times New Roman" w:hAnsi="Times New Roman" w:cs="Times New Roman"/>
          <w:sz w:val="28"/>
          <w:szCs w:val="28"/>
        </w:rPr>
        <w:t xml:space="preserve">ул. </w:t>
      </w:r>
      <w:r w:rsidR="00242BF6">
        <w:rPr>
          <w:rFonts w:ascii="Times New Roman" w:hAnsi="Times New Roman" w:cs="Times New Roman"/>
          <w:sz w:val="28"/>
          <w:szCs w:val="28"/>
        </w:rPr>
        <w:t>Большая по ул. Геодезическая</w:t>
      </w:r>
      <w:r w:rsidRPr="00433BDD">
        <w:rPr>
          <w:rFonts w:ascii="Times New Roman" w:hAnsi="Times New Roman" w:cs="Times New Roman"/>
          <w:sz w:val="28"/>
          <w:szCs w:val="28"/>
        </w:rPr>
        <w:t>;</w:t>
      </w:r>
    </w:p>
    <w:p w14:paraId="56E18783" w14:textId="77FD593E" w:rsidR="00433BDD" w:rsidRPr="00433BDD" w:rsidRDefault="00433BDD" w:rsidP="00CC7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BDD">
        <w:rPr>
          <w:rFonts w:ascii="Times New Roman" w:hAnsi="Times New Roman" w:cs="Times New Roman"/>
          <w:sz w:val="28"/>
          <w:szCs w:val="28"/>
        </w:rPr>
        <w:t>-</w:t>
      </w:r>
      <w:r w:rsidR="0075551E">
        <w:rPr>
          <w:rFonts w:ascii="Times New Roman" w:hAnsi="Times New Roman" w:cs="Times New Roman"/>
          <w:sz w:val="28"/>
          <w:szCs w:val="28"/>
        </w:rPr>
        <w:t xml:space="preserve"> </w:t>
      </w:r>
      <w:r w:rsidR="0075551E" w:rsidRPr="0075551E">
        <w:rPr>
          <w:rFonts w:ascii="Times New Roman" w:hAnsi="Times New Roman" w:cs="Times New Roman"/>
          <w:sz w:val="28"/>
          <w:szCs w:val="28"/>
        </w:rPr>
        <w:t>54:36:020204:780</w:t>
      </w:r>
      <w:r w:rsidR="0075551E">
        <w:rPr>
          <w:rFonts w:ascii="Times New Roman" w:hAnsi="Times New Roman" w:cs="Times New Roman"/>
          <w:sz w:val="28"/>
          <w:szCs w:val="28"/>
        </w:rPr>
        <w:t xml:space="preserve">, </w:t>
      </w:r>
      <w:r w:rsidR="0075551E" w:rsidRPr="0075551E">
        <w:rPr>
          <w:rFonts w:ascii="Times New Roman" w:hAnsi="Times New Roman" w:cs="Times New Roman"/>
          <w:sz w:val="28"/>
          <w:szCs w:val="28"/>
        </w:rPr>
        <w:t>(S=32</w:t>
      </w:r>
      <w:r w:rsidR="00E51F51">
        <w:rPr>
          <w:rFonts w:ascii="Times New Roman" w:hAnsi="Times New Roman" w:cs="Times New Roman"/>
          <w:sz w:val="28"/>
          <w:szCs w:val="28"/>
        </w:rPr>
        <w:t>2</w:t>
      </w:r>
      <w:r w:rsidR="0075551E" w:rsidRPr="0075551E">
        <w:rPr>
          <w:rFonts w:ascii="Times New Roman" w:hAnsi="Times New Roman" w:cs="Times New Roman"/>
          <w:sz w:val="28"/>
          <w:szCs w:val="28"/>
        </w:rPr>
        <w:t xml:space="preserve"> кв. метров) Российская Федерация, Новосибирская область, город Обь, улица Большая</w:t>
      </w:r>
      <w:r w:rsidRPr="00433BDD">
        <w:rPr>
          <w:rFonts w:ascii="Times New Roman" w:hAnsi="Times New Roman" w:cs="Times New Roman"/>
          <w:sz w:val="28"/>
          <w:szCs w:val="28"/>
        </w:rPr>
        <w:t>;</w:t>
      </w:r>
    </w:p>
    <w:p w14:paraId="3D174B86" w14:textId="4EDED6D4" w:rsidR="00433BDD" w:rsidRPr="00433BDD" w:rsidRDefault="00433BDD" w:rsidP="00CC7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BDD">
        <w:rPr>
          <w:rFonts w:ascii="Times New Roman" w:hAnsi="Times New Roman" w:cs="Times New Roman"/>
          <w:sz w:val="28"/>
          <w:szCs w:val="28"/>
        </w:rPr>
        <w:t>-</w:t>
      </w:r>
      <w:r w:rsidR="0075551E">
        <w:rPr>
          <w:rFonts w:ascii="Times New Roman" w:hAnsi="Times New Roman" w:cs="Times New Roman"/>
          <w:sz w:val="28"/>
          <w:szCs w:val="28"/>
        </w:rPr>
        <w:t xml:space="preserve"> </w:t>
      </w:r>
      <w:r w:rsidR="0075551E" w:rsidRPr="0075551E">
        <w:rPr>
          <w:rFonts w:ascii="Times New Roman" w:hAnsi="Times New Roman" w:cs="Times New Roman"/>
          <w:sz w:val="28"/>
          <w:szCs w:val="28"/>
        </w:rPr>
        <w:t>54:36:02020</w:t>
      </w:r>
      <w:r w:rsidR="00242BF6">
        <w:rPr>
          <w:rFonts w:ascii="Times New Roman" w:hAnsi="Times New Roman" w:cs="Times New Roman"/>
          <w:sz w:val="28"/>
          <w:szCs w:val="28"/>
        </w:rPr>
        <w:t>5</w:t>
      </w:r>
      <w:r w:rsidR="0075551E" w:rsidRPr="0075551E">
        <w:rPr>
          <w:rFonts w:ascii="Times New Roman" w:hAnsi="Times New Roman" w:cs="Times New Roman"/>
          <w:sz w:val="28"/>
          <w:szCs w:val="28"/>
        </w:rPr>
        <w:t>:</w:t>
      </w:r>
      <w:r w:rsidR="00E51F51">
        <w:rPr>
          <w:rFonts w:ascii="Times New Roman" w:hAnsi="Times New Roman" w:cs="Times New Roman"/>
          <w:sz w:val="28"/>
          <w:szCs w:val="28"/>
        </w:rPr>
        <w:t>32</w:t>
      </w:r>
      <w:r w:rsidR="0075551E">
        <w:rPr>
          <w:rFonts w:ascii="Times New Roman" w:hAnsi="Times New Roman" w:cs="Times New Roman"/>
          <w:sz w:val="28"/>
          <w:szCs w:val="28"/>
        </w:rPr>
        <w:t>,</w:t>
      </w:r>
      <w:r w:rsidR="0075551E" w:rsidRPr="0075551E">
        <w:rPr>
          <w:rFonts w:ascii="Times New Roman" w:hAnsi="Times New Roman" w:cs="Times New Roman"/>
          <w:sz w:val="28"/>
          <w:szCs w:val="28"/>
        </w:rPr>
        <w:t xml:space="preserve"> (S=</w:t>
      </w:r>
      <w:r w:rsidR="00855433">
        <w:rPr>
          <w:rFonts w:ascii="Times New Roman" w:hAnsi="Times New Roman" w:cs="Times New Roman"/>
          <w:sz w:val="28"/>
          <w:szCs w:val="28"/>
        </w:rPr>
        <w:t>1</w:t>
      </w:r>
      <w:r w:rsidR="00E51F51">
        <w:rPr>
          <w:rFonts w:ascii="Times New Roman" w:hAnsi="Times New Roman" w:cs="Times New Roman"/>
          <w:sz w:val="28"/>
          <w:szCs w:val="28"/>
        </w:rPr>
        <w:t>2</w:t>
      </w:r>
      <w:r w:rsidR="0075551E" w:rsidRPr="0075551E">
        <w:rPr>
          <w:rFonts w:ascii="Times New Roman" w:hAnsi="Times New Roman" w:cs="Times New Roman"/>
          <w:sz w:val="28"/>
          <w:szCs w:val="28"/>
        </w:rPr>
        <w:t xml:space="preserve"> кв. метров)</w:t>
      </w:r>
      <w:r w:rsidR="0075551E">
        <w:rPr>
          <w:rFonts w:ascii="Times New Roman" w:hAnsi="Times New Roman" w:cs="Times New Roman"/>
          <w:sz w:val="28"/>
          <w:szCs w:val="28"/>
        </w:rPr>
        <w:t>,</w:t>
      </w:r>
      <w:r w:rsidR="0075551E" w:rsidRPr="0075551E">
        <w:rPr>
          <w:rFonts w:ascii="Times New Roman" w:hAnsi="Times New Roman" w:cs="Times New Roman"/>
          <w:sz w:val="28"/>
          <w:szCs w:val="28"/>
        </w:rPr>
        <w:t xml:space="preserve"> </w:t>
      </w:r>
      <w:r w:rsidR="0075551E">
        <w:rPr>
          <w:rFonts w:ascii="Times New Roman" w:hAnsi="Times New Roman" w:cs="Times New Roman"/>
          <w:sz w:val="28"/>
          <w:szCs w:val="28"/>
        </w:rPr>
        <w:t>м</w:t>
      </w:r>
      <w:r w:rsidR="0075551E" w:rsidRPr="0075551E">
        <w:rPr>
          <w:rFonts w:ascii="Times New Roman" w:hAnsi="Times New Roman" w:cs="Times New Roman"/>
          <w:sz w:val="28"/>
          <w:szCs w:val="28"/>
        </w:rPr>
        <w:t>естоположение</w:t>
      </w:r>
      <w:r w:rsidR="00E51F51" w:rsidRPr="00E42541">
        <w:rPr>
          <w:rFonts w:ascii="Times New Roman" w:hAnsi="Times New Roman" w:cs="Times New Roman"/>
          <w:sz w:val="28"/>
          <w:szCs w:val="28"/>
        </w:rPr>
        <w:t>:</w:t>
      </w:r>
      <w:r w:rsidR="00E42541" w:rsidRPr="00E42541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E42541">
        <w:rPr>
          <w:rFonts w:ascii="Times New Roman" w:hAnsi="Times New Roman" w:cs="Times New Roman"/>
          <w:kern w:val="0"/>
          <w:sz w:val="28"/>
          <w:szCs w:val="28"/>
        </w:rPr>
        <w:t>м</w:t>
      </w:r>
      <w:r w:rsidR="00E42541" w:rsidRPr="00E42541">
        <w:rPr>
          <w:rFonts w:ascii="Times New Roman" w:hAnsi="Times New Roman" w:cs="Times New Roman"/>
          <w:kern w:val="0"/>
          <w:sz w:val="28"/>
          <w:szCs w:val="28"/>
        </w:rPr>
        <w:t>естоположение</w:t>
      </w:r>
      <w:r w:rsidR="00E42541" w:rsidRPr="00E42541">
        <w:rPr>
          <w:rFonts w:ascii="Times New Roman" w:hAnsi="Times New Roman" w:cs="Times New Roman"/>
          <w:sz w:val="28"/>
          <w:szCs w:val="28"/>
        </w:rPr>
        <w:t xml:space="preserve"> </w:t>
      </w:r>
      <w:r w:rsidR="00E42541" w:rsidRPr="00E42541">
        <w:rPr>
          <w:rFonts w:ascii="Times New Roman" w:hAnsi="Times New Roman" w:cs="Times New Roman"/>
          <w:kern w:val="0"/>
          <w:sz w:val="28"/>
          <w:szCs w:val="28"/>
        </w:rPr>
        <w:t>установлено относительно ориентира, расположенного в границах участка. Почтовый адрес ориентира:</w:t>
      </w:r>
      <w:r w:rsidR="00E51F51">
        <w:rPr>
          <w:rFonts w:ascii="Times New Roman" w:hAnsi="Times New Roman" w:cs="Times New Roman"/>
          <w:sz w:val="28"/>
          <w:szCs w:val="28"/>
        </w:rPr>
        <w:t xml:space="preserve"> </w:t>
      </w:r>
      <w:r w:rsidR="0075551E" w:rsidRPr="0075551E">
        <w:rPr>
          <w:rFonts w:ascii="Times New Roman" w:hAnsi="Times New Roman" w:cs="Times New Roman"/>
          <w:sz w:val="28"/>
          <w:szCs w:val="28"/>
        </w:rPr>
        <w:t>Новосибирская</w:t>
      </w:r>
      <w:r w:rsidR="00E51F51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75551E" w:rsidRPr="0075551E">
        <w:rPr>
          <w:rFonts w:ascii="Times New Roman" w:hAnsi="Times New Roman" w:cs="Times New Roman"/>
          <w:sz w:val="28"/>
          <w:szCs w:val="28"/>
        </w:rPr>
        <w:t xml:space="preserve">, г. Обь, ул. </w:t>
      </w:r>
      <w:r w:rsidR="00E51F51">
        <w:rPr>
          <w:rFonts w:ascii="Times New Roman" w:hAnsi="Times New Roman" w:cs="Times New Roman"/>
          <w:sz w:val="28"/>
          <w:szCs w:val="28"/>
        </w:rPr>
        <w:t>Рабочая;</w:t>
      </w:r>
    </w:p>
    <w:p w14:paraId="423D41FF" w14:textId="0600FEA8" w:rsidR="0075551E" w:rsidRDefault="0075551E" w:rsidP="00755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</w:t>
      </w:r>
      <w:r w:rsidR="008554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 w:rsidR="00443E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й собственности, площадью </w:t>
      </w:r>
      <w:r w:rsidR="008554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68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кв. метров (кадастровый квартал): 54:36:020205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 w:rsidR="00443E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 w:rsidR="00443E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);</w:t>
      </w:r>
    </w:p>
    <w:p w14:paraId="7A1D30FF" w14:textId="4CBD6DB3" w:rsidR="00443E91" w:rsidRPr="003A3F79" w:rsidRDefault="00443E91" w:rsidP="00443E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земли неразграниченной государственной или </w:t>
      </w:r>
      <w:r w:rsidRPr="00443E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муниципальной собственности, площадью </w:t>
      </w:r>
      <w:r w:rsidR="008554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136</w:t>
      </w:r>
      <w:r w:rsidRPr="00443E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кв. метров (кадастровый квартал): 54:36:020204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(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</w:t>
      </w:r>
      <w:r w:rsid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 w:rsidR="000A3660" w:rsidRP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согласно приложению</w:t>
      </w:r>
      <w:r w:rsidR="00C6101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1</w:t>
      </w:r>
      <w:r w:rsidR="000A3660" w:rsidRP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 настоящему постановлению.</w:t>
      </w:r>
    </w:p>
    <w:p w14:paraId="00AF9C79" w14:textId="5B710E38" w:rsidR="00E55B7F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Содержание публичного сервитута – </w:t>
      </w:r>
      <w:r w:rsid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 целью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73A3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реконструкции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линейных объектов системы газоснабжения, их неотъемлемых технологических частей, необходимых для организации газоснабжения населения, площадью </w:t>
      </w:r>
      <w:r w:rsidR="00373A3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575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кв. метров в отношении част</w:t>
      </w:r>
      <w:r w:rsidR="0026208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ей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земельных участков с кадастровыми номерами 54:</w:t>
      </w:r>
      <w:r w:rsidR="00373A3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36:000000:339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54:36:020204:780, 54:36:02020</w:t>
      </w:r>
      <w:r w:rsidR="00774B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  <w:r w:rsidR="00373A3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32 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 част</w:t>
      </w:r>
      <w:r w:rsidR="0026208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ей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земель кадастровых кварталов 54:36:020205, 54:36:020204 в целях 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проведения реконструкции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линейного объекта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системы газоснабжения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 «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азо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провод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 нежилому зданию,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расположенному по адресу: 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 w:rsidR="0004238D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г. Обь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с северной стороны ул. Большая. Кадастровый номер земельного участка: 54:36:020204:600 (Н-ТП/И-37)</w:t>
      </w:r>
      <w:r w:rsidR="007955BB" w:rsidRPr="007955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» 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инв. №Н0001204».</w:t>
      </w:r>
    </w:p>
    <w:p w14:paraId="02124070" w14:textId="0ED62AAB" w:rsidR="00721B54" w:rsidRDefault="00721B54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Публичный сервитут устанавливается на основании ходатайства Общества с ограниченной ответственностью «Газпром газораспределение Сибирь» (</w:t>
      </w:r>
      <w:r w:rsidRPr="00721B54">
        <w:rPr>
          <w:rFonts w:ascii="Times New Roman" w:hAnsi="Times New Roman" w:cs="Times New Roman"/>
          <w:sz w:val="28"/>
          <w:szCs w:val="28"/>
          <w:shd w:val="clear" w:color="auto" w:fill="FFFFFF"/>
        </w:rPr>
        <w:t>ИНН 7017203428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ОГРН 1087017002533), юридический адрес: 630005, Новосибирская область, город Новосибирск, ул. Фрунзе, д.124.</w:t>
      </w:r>
    </w:p>
    <w:p w14:paraId="5AFEFB98" w14:textId="393350CD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Срок действия сервитута – 49 (сорок девять) лет.</w:t>
      </w:r>
    </w:p>
    <w:p w14:paraId="0306E7AA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Публичный сервитут считается установленным со дня внесения сведений о его границах в Единый государственный реестр недвижимости.</w:t>
      </w:r>
    </w:p>
    <w:p w14:paraId="3AF21862" w14:textId="6EF552CA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3. Порядок определения границ охранных зон газораспределительных сетей, условия использования земельных участков, расположенных в их пределах, и ограничения хозяйственной деятельности, которая может привести к повреждению газораспределительных сетей, определение прав и обязанностей эксплуатационных организаций в области обеспечения сохранности газораспределительных сетей при их эксплуатации, обслуживании, ремонте, а также предотвращения аварий на газораспределительных сетях и ликвидации их последствий определены постановлением Правительства Российской Федерации от 20 ноября 2000 г. N 878 «Об утверждении Правил охраны газораспределительных сетей».</w:t>
      </w:r>
    </w:p>
    <w:p w14:paraId="749E4736" w14:textId="5B449E73" w:rsidR="003A3F79" w:rsidRPr="003A3F79" w:rsidRDefault="003A3F79" w:rsidP="008751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4. Обществу с ограниченной ответственностью «Газпром газораспределение </w:t>
      </w:r>
      <w:r w:rsidR="00AE6F1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Сибирь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 в срок, не превышающий трех месяцев после завершения</w:t>
      </w:r>
      <w:r w:rsidR="007A4EB4" w:rsidRP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6A4E8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производства</w:t>
      </w:r>
      <w:r w:rsidR="003C35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работ по строительству 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линейн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ого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объект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системы газоснабжения населения, подключени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ю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(технологического присоединени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ю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 к сетям инженерно-технического обеспечения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привести земельные участки, указанные в пункте 1 настоящего постановления в состояние, пригодное для использования в соответствии с видом разрешенного использования.</w:t>
      </w:r>
    </w:p>
    <w:p w14:paraId="771ECAC4" w14:textId="77F28753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 Порядок расчета и внесения платы за публичный сервитут в отношении земельных участков, указанных в пункте 1 настоящего постановления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7355AD9F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5.1. Плата за публичный сервитут может устанавливаться в виде единовременного платежа или периодических платежей. 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14:paraId="38F2A6AC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5.2. 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14:paraId="4FF0DC57" w14:textId="2888B58D" w:rsidR="003A3F79" w:rsidRPr="003A3F79" w:rsidRDefault="003A3F79" w:rsidP="00C61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5.3.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на три года и более, не может быть менее чем 0,1 процента кадастровой стоимости земельного участка, обремененного сервитутом, за весь срок сервитута</w:t>
      </w:r>
      <w:r w:rsidR="00C6101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(приложение 2).</w:t>
      </w:r>
    </w:p>
    <w:p w14:paraId="6641D6DC" w14:textId="1842FC15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5.4. Если в отношении земельных участков и (или) земель кадастровая стоимость не определена, размер платы за публичный сервитут рассчитывается в соответствии с пунктами 5.2.</w:t>
      </w:r>
      <w:r w:rsidR="00440A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 5.3. исходя из среднего уровня кадастровой стоимости земельных участков по муниципальному району (городскому округу), муниципальному образованию в составе города федерального значения.</w:t>
      </w:r>
    </w:p>
    <w:p w14:paraId="06DCAD49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5.5.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"Об оценочной деятельности в Российской Федерации"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14:paraId="5AF08A8E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5.6. Плата за публичный сервитут вносится правообладателю земельного участка, с которым заключено соглашение об осуществлении публичного сервитута, или в депозит нотариуса в случаях, предусмотренных пунктами 11 и 13 статьи 39.47 Земельного кодекса Российской Федерации. Плата за публичный сервитут вносится в депозит нотариуса единовременным платежом.</w:t>
      </w:r>
    </w:p>
    <w:p w14:paraId="59005CE6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6.  Управлению экономического развития, промышленности и торговли администрации города Оби Новосибирской области:</w:t>
      </w:r>
    </w:p>
    <w:p w14:paraId="7DF8D24C" w14:textId="353715F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правообладателям земельных участков, указанны</w:t>
      </w:r>
      <w:r w:rsid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постановления;</w:t>
      </w:r>
    </w:p>
    <w:p w14:paraId="4DA89948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в Федеральную кадастровую палату Федеральной службы государственной регистрации, кадастра и картографии по Новосибирской области;</w:t>
      </w:r>
    </w:p>
    <w:p w14:paraId="580D39BE" w14:textId="58DF47B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направить копию постановления об установлении публичного сервитута, сведения о лицах, являющихся правообладателями земельного участка, способах связи с ними, копии документов, подтверждающих права указанных лиц на земельные участки Обществу с ограниченной ответственностью «Газпром газораспределение 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Сибирь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».</w:t>
      </w:r>
    </w:p>
    <w:p w14:paraId="568F19F1" w14:textId="39AC2A86" w:rsidR="004A2986" w:rsidRDefault="003A3F79" w:rsidP="00440A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7.  Управлению по вопросам общественности, общественной приемной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Главы город</w:t>
      </w:r>
      <w:r w:rsidR="00C370B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8E4D2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информационно-телекоммуникационной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сети 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Интернет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»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течени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пяти рабочих дней со дня издания постановления.</w:t>
      </w:r>
    </w:p>
    <w:p w14:paraId="42787E8A" w14:textId="19E207F5" w:rsidR="004A2986" w:rsidRDefault="003A3F79" w:rsidP="004D3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8. Контроль за исполнением настоящего постановления возложить на первого заместителя главы администрации, начальника управления</w:t>
      </w:r>
      <w:r w:rsidR="004D3CF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Малыгину М.Н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0F57FBA1" w14:textId="77777777" w:rsidR="004D3CF1" w:rsidRDefault="004D3CF1" w:rsidP="004D3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1AAC270" w14:textId="77777777" w:rsidR="002E3103" w:rsidRPr="002E3103" w:rsidRDefault="002E3103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lastRenderedPageBreak/>
        <w:t>Глава города Оби</w:t>
      </w:r>
    </w:p>
    <w:p w14:paraId="31934617" w14:textId="7570A54B" w:rsidR="00224CEC" w:rsidRPr="00133E04" w:rsidRDefault="002E3103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 </w:t>
      </w:r>
      <w:r w:rsidR="004D3CF1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748D4F40" w14:textId="46F1C9B6" w:rsidR="002E3103" w:rsidRPr="002E3103" w:rsidRDefault="00493E6E" w:rsidP="002E3103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Ефимова Ю.И</w:t>
      </w:r>
      <w:r w:rsidR="00440AD1">
        <w:rPr>
          <w:rFonts w:ascii="Times New Roman" w:hAnsi="Times New Roman" w:cs="Times New Roman"/>
          <w:sz w:val="20"/>
          <w:szCs w:val="20"/>
        </w:rPr>
        <w:t>.</w:t>
      </w:r>
    </w:p>
    <w:p w14:paraId="7C273301" w14:textId="13A9C7A1" w:rsidR="008E4D20" w:rsidRPr="00540325" w:rsidRDefault="002E3103" w:rsidP="004C4A6D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</w:t>
      </w: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820</w:t>
      </w:r>
    </w:p>
    <w:permEnd w:id="460262450"/>
    <w:p w14:paraId="38208111" w14:textId="2B573DEF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45BBB" w14:textId="77777777" w:rsidR="00817AA5" w:rsidRDefault="00817AA5" w:rsidP="003F66EC">
      <w:r>
        <w:separator/>
      </w:r>
    </w:p>
  </w:endnote>
  <w:endnote w:type="continuationSeparator" w:id="0">
    <w:p w14:paraId="1EB5901D" w14:textId="77777777" w:rsidR="00817AA5" w:rsidRDefault="00817AA5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02A57" w14:textId="77777777" w:rsidR="00817AA5" w:rsidRDefault="00817AA5" w:rsidP="003F66EC">
      <w:r>
        <w:separator/>
      </w:r>
    </w:p>
  </w:footnote>
  <w:footnote w:type="continuationSeparator" w:id="0">
    <w:p w14:paraId="7BD54AA2" w14:textId="77777777" w:rsidR="00817AA5" w:rsidRDefault="00817AA5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92E44"/>
    <w:multiLevelType w:val="hybridMultilevel"/>
    <w:tmpl w:val="74C6427E"/>
    <w:lvl w:ilvl="0" w:tplc="F8CAE2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12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3821"/>
    <w:rsid w:val="00021B40"/>
    <w:rsid w:val="0004238D"/>
    <w:rsid w:val="00045242"/>
    <w:rsid w:val="000831A1"/>
    <w:rsid w:val="00083C69"/>
    <w:rsid w:val="000A2D88"/>
    <w:rsid w:val="000A3660"/>
    <w:rsid w:val="000C5878"/>
    <w:rsid w:val="00105BEA"/>
    <w:rsid w:val="00115BBF"/>
    <w:rsid w:val="00127ED8"/>
    <w:rsid w:val="00133E04"/>
    <w:rsid w:val="00140E6C"/>
    <w:rsid w:val="00150124"/>
    <w:rsid w:val="00170197"/>
    <w:rsid w:val="0017455A"/>
    <w:rsid w:val="001A020F"/>
    <w:rsid w:val="001A4EBE"/>
    <w:rsid w:val="001B6A1C"/>
    <w:rsid w:val="001C2377"/>
    <w:rsid w:val="001C4FF5"/>
    <w:rsid w:val="001D67EE"/>
    <w:rsid w:val="001E1D7E"/>
    <w:rsid w:val="001F3C79"/>
    <w:rsid w:val="00224CEC"/>
    <w:rsid w:val="00242BF6"/>
    <w:rsid w:val="0024706A"/>
    <w:rsid w:val="0026208A"/>
    <w:rsid w:val="0027004B"/>
    <w:rsid w:val="00293A31"/>
    <w:rsid w:val="002D1B49"/>
    <w:rsid w:val="002E3103"/>
    <w:rsid w:val="002F2523"/>
    <w:rsid w:val="00303BF3"/>
    <w:rsid w:val="0035180A"/>
    <w:rsid w:val="00352E60"/>
    <w:rsid w:val="00355E8F"/>
    <w:rsid w:val="00373A38"/>
    <w:rsid w:val="00381030"/>
    <w:rsid w:val="00390D6B"/>
    <w:rsid w:val="003A3F79"/>
    <w:rsid w:val="003C3533"/>
    <w:rsid w:val="003E2CE5"/>
    <w:rsid w:val="003F66EC"/>
    <w:rsid w:val="003F6DBE"/>
    <w:rsid w:val="0041022D"/>
    <w:rsid w:val="00412FA6"/>
    <w:rsid w:val="00414284"/>
    <w:rsid w:val="00423711"/>
    <w:rsid w:val="004308B5"/>
    <w:rsid w:val="00433BDD"/>
    <w:rsid w:val="00440AD1"/>
    <w:rsid w:val="00443E91"/>
    <w:rsid w:val="00471609"/>
    <w:rsid w:val="00475BA5"/>
    <w:rsid w:val="00493E6E"/>
    <w:rsid w:val="00493F47"/>
    <w:rsid w:val="004A16DE"/>
    <w:rsid w:val="004A2986"/>
    <w:rsid w:val="004B27E4"/>
    <w:rsid w:val="004C4A6D"/>
    <w:rsid w:val="004C513B"/>
    <w:rsid w:val="004C7A19"/>
    <w:rsid w:val="004D3CF1"/>
    <w:rsid w:val="004D592D"/>
    <w:rsid w:val="0050298B"/>
    <w:rsid w:val="005235EC"/>
    <w:rsid w:val="00540325"/>
    <w:rsid w:val="005557EA"/>
    <w:rsid w:val="005B348D"/>
    <w:rsid w:val="005B6ED8"/>
    <w:rsid w:val="005C4995"/>
    <w:rsid w:val="005F203A"/>
    <w:rsid w:val="006116C7"/>
    <w:rsid w:val="00611F22"/>
    <w:rsid w:val="006353C5"/>
    <w:rsid w:val="00641F2B"/>
    <w:rsid w:val="00651800"/>
    <w:rsid w:val="00656188"/>
    <w:rsid w:val="00660134"/>
    <w:rsid w:val="006716A9"/>
    <w:rsid w:val="006821B2"/>
    <w:rsid w:val="006A25A3"/>
    <w:rsid w:val="006A4E86"/>
    <w:rsid w:val="006A5D05"/>
    <w:rsid w:val="006B672C"/>
    <w:rsid w:val="006D1841"/>
    <w:rsid w:val="006E247A"/>
    <w:rsid w:val="006F304D"/>
    <w:rsid w:val="00706B81"/>
    <w:rsid w:val="00721B54"/>
    <w:rsid w:val="00731266"/>
    <w:rsid w:val="007363A2"/>
    <w:rsid w:val="00741F30"/>
    <w:rsid w:val="0075551E"/>
    <w:rsid w:val="007556B2"/>
    <w:rsid w:val="007746FE"/>
    <w:rsid w:val="00774BE9"/>
    <w:rsid w:val="00776888"/>
    <w:rsid w:val="007807D7"/>
    <w:rsid w:val="007955BB"/>
    <w:rsid w:val="007A4EB4"/>
    <w:rsid w:val="007A63DF"/>
    <w:rsid w:val="007B43FD"/>
    <w:rsid w:val="007B4B12"/>
    <w:rsid w:val="007D4E95"/>
    <w:rsid w:val="007E1F97"/>
    <w:rsid w:val="00817AA5"/>
    <w:rsid w:val="00817FC1"/>
    <w:rsid w:val="00831E12"/>
    <w:rsid w:val="008521C2"/>
    <w:rsid w:val="00855433"/>
    <w:rsid w:val="00856AA2"/>
    <w:rsid w:val="008605F5"/>
    <w:rsid w:val="0087516A"/>
    <w:rsid w:val="008767EC"/>
    <w:rsid w:val="00894940"/>
    <w:rsid w:val="008A67FA"/>
    <w:rsid w:val="008B12DA"/>
    <w:rsid w:val="008D1A3F"/>
    <w:rsid w:val="008E4D20"/>
    <w:rsid w:val="008F47C8"/>
    <w:rsid w:val="00935F41"/>
    <w:rsid w:val="00945A80"/>
    <w:rsid w:val="00974663"/>
    <w:rsid w:val="00983439"/>
    <w:rsid w:val="00985C42"/>
    <w:rsid w:val="009B1A57"/>
    <w:rsid w:val="009B3301"/>
    <w:rsid w:val="009B6195"/>
    <w:rsid w:val="009D07AC"/>
    <w:rsid w:val="009E427E"/>
    <w:rsid w:val="00A414E5"/>
    <w:rsid w:val="00A41889"/>
    <w:rsid w:val="00A57AA0"/>
    <w:rsid w:val="00A67649"/>
    <w:rsid w:val="00AB779A"/>
    <w:rsid w:val="00AC3D4E"/>
    <w:rsid w:val="00AD069D"/>
    <w:rsid w:val="00AD1D71"/>
    <w:rsid w:val="00AD6BD0"/>
    <w:rsid w:val="00AE542C"/>
    <w:rsid w:val="00AE6F16"/>
    <w:rsid w:val="00AF1D44"/>
    <w:rsid w:val="00AF2109"/>
    <w:rsid w:val="00AF457E"/>
    <w:rsid w:val="00B2459D"/>
    <w:rsid w:val="00B577E9"/>
    <w:rsid w:val="00B86A87"/>
    <w:rsid w:val="00BA141C"/>
    <w:rsid w:val="00BA5BEB"/>
    <w:rsid w:val="00BC1B3E"/>
    <w:rsid w:val="00BC3D1F"/>
    <w:rsid w:val="00BD0E92"/>
    <w:rsid w:val="00BD498E"/>
    <w:rsid w:val="00BE0D06"/>
    <w:rsid w:val="00C05758"/>
    <w:rsid w:val="00C26F84"/>
    <w:rsid w:val="00C32129"/>
    <w:rsid w:val="00C3482D"/>
    <w:rsid w:val="00C370BF"/>
    <w:rsid w:val="00C61015"/>
    <w:rsid w:val="00C71B2B"/>
    <w:rsid w:val="00C77D82"/>
    <w:rsid w:val="00C8144C"/>
    <w:rsid w:val="00C82258"/>
    <w:rsid w:val="00C91B1E"/>
    <w:rsid w:val="00CB079A"/>
    <w:rsid w:val="00CB321E"/>
    <w:rsid w:val="00CB7A57"/>
    <w:rsid w:val="00CC7DF3"/>
    <w:rsid w:val="00CD1D20"/>
    <w:rsid w:val="00CE3FAE"/>
    <w:rsid w:val="00D41627"/>
    <w:rsid w:val="00D46AFE"/>
    <w:rsid w:val="00D512BF"/>
    <w:rsid w:val="00D526EC"/>
    <w:rsid w:val="00D57C2A"/>
    <w:rsid w:val="00D63821"/>
    <w:rsid w:val="00DB1F8C"/>
    <w:rsid w:val="00DC293C"/>
    <w:rsid w:val="00DD6828"/>
    <w:rsid w:val="00E00511"/>
    <w:rsid w:val="00E151C8"/>
    <w:rsid w:val="00E25011"/>
    <w:rsid w:val="00E270C0"/>
    <w:rsid w:val="00E42541"/>
    <w:rsid w:val="00E47B25"/>
    <w:rsid w:val="00E51F51"/>
    <w:rsid w:val="00E543BA"/>
    <w:rsid w:val="00E55B7F"/>
    <w:rsid w:val="00E56385"/>
    <w:rsid w:val="00E75E76"/>
    <w:rsid w:val="00EA2CA4"/>
    <w:rsid w:val="00EA3B68"/>
    <w:rsid w:val="00EB1C8C"/>
    <w:rsid w:val="00ED1789"/>
    <w:rsid w:val="00ED5046"/>
    <w:rsid w:val="00EE5E3E"/>
    <w:rsid w:val="00EE6323"/>
    <w:rsid w:val="00EF10DF"/>
    <w:rsid w:val="00EF5CC4"/>
    <w:rsid w:val="00F1232F"/>
    <w:rsid w:val="00F304BB"/>
    <w:rsid w:val="00F3347D"/>
    <w:rsid w:val="00F3565A"/>
    <w:rsid w:val="00F47CC7"/>
    <w:rsid w:val="00F75559"/>
    <w:rsid w:val="00F76E72"/>
    <w:rsid w:val="00F83482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E3103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5B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B6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</Pages>
  <Words>1168</Words>
  <Characters>6663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147</cp:revision>
  <cp:lastPrinted>2023-07-31T05:13:00Z</cp:lastPrinted>
  <dcterms:created xsi:type="dcterms:W3CDTF">2023-07-19T07:48:00Z</dcterms:created>
  <dcterms:modified xsi:type="dcterms:W3CDTF">2026-02-27T01:02:00Z</dcterms:modified>
</cp:coreProperties>
</file>