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A17A82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B29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22.10.2024 № 1369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11B1A4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6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B04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18.01.2017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4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9F1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7CB768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C2F8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экспертным заключением министерства юстиции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Новосибирской области от </w:t>
      </w:r>
      <w:r w:rsidR="00DD4B19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03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</w:t>
      </w:r>
      <w:r w:rsidR="00DD4B19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10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</w:t>
      </w:r>
      <w:r w:rsidR="00DD4B19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3194-02-02-03/9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2914980" w14:textId="49BFAA51" w:rsidR="00201480" w:rsidRDefault="005F1DD9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изменени</w:t>
      </w:r>
      <w:r w:rsidR="00CB62F4">
        <w:rPr>
          <w:rFonts w:ascii="Times New Roman" w:hAnsi="Times New Roman" w:cs="Times New Roman"/>
          <w:sz w:val="28"/>
          <w:szCs w:val="28"/>
        </w:rPr>
        <w:t>е</w:t>
      </w:r>
      <w:r w:rsidR="009B61E7" w:rsidRPr="009B61E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</w:t>
      </w:r>
      <w:r w:rsidR="006C0162">
        <w:rPr>
          <w:rFonts w:ascii="Times New Roman" w:hAnsi="Times New Roman" w:cs="Times New Roman"/>
          <w:sz w:val="28"/>
          <w:szCs w:val="28"/>
        </w:rPr>
        <w:t xml:space="preserve"> </w:t>
      </w:r>
      <w:r w:rsidR="005A576A" w:rsidRPr="005A576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DD4B19" w:rsidRPr="00DD4B19">
        <w:rPr>
          <w:rFonts w:ascii="Times New Roman" w:hAnsi="Times New Roman" w:cs="Times New Roman"/>
          <w:sz w:val="28"/>
          <w:szCs w:val="28"/>
        </w:rPr>
        <w:t>выдаче разрешений на проведение земляных работ</w:t>
      </w:r>
      <w:r w:rsidR="009B61E7" w:rsidRPr="009B61E7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города Оби Новосибирской области от </w:t>
      </w:r>
      <w:r w:rsidR="00DD4B19" w:rsidRPr="00DD4B19">
        <w:rPr>
          <w:rFonts w:ascii="Times New Roman" w:hAnsi="Times New Roman" w:cs="Times New Roman"/>
          <w:sz w:val="28"/>
          <w:szCs w:val="28"/>
        </w:rPr>
        <w:t xml:space="preserve">18.01.2017 г. № 48 </w:t>
      </w:r>
      <w:r w:rsidR="009B61E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CB62F4">
        <w:rPr>
          <w:rFonts w:ascii="Times New Roman" w:hAnsi="Times New Roman" w:cs="Times New Roman"/>
          <w:sz w:val="28"/>
          <w:szCs w:val="28"/>
        </w:rPr>
        <w:t>, и</w:t>
      </w:r>
      <w:r w:rsidR="002014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зложив раздел 5 в следующей редакции:</w:t>
      </w:r>
    </w:p>
    <w:p w14:paraId="2ABD84A6" w14:textId="77777777" w:rsidR="00201480" w:rsidRDefault="00201480" w:rsidP="002014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F64A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3F64A7">
        <w:rPr>
          <w:rFonts w:ascii="Times New Roman" w:eastAsia="Calibri" w:hAnsi="Times New Roman" w:cs="Arial"/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администрации, многофункционального центра, работника многофункционального центра</w:t>
      </w:r>
    </w:p>
    <w:p w14:paraId="4396A347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 Заявитель может обратиться с жалобой, в том числе в следующих случаях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502C5DF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от 27 июля 2010 г. N 210-ФЗ;</w:t>
      </w:r>
    </w:p>
    <w:p w14:paraId="566D9EC7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bookmarkStart w:id="1" w:name="_Hlk180390721"/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bookmarkEnd w:id="1"/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6711CEC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C6F6166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57F873D3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5)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502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1804389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0ABCF76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502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муниципальных услуг в полном объеме в порядке, определенном частью 1.3 статьи 16 </w:t>
      </w:r>
      <w:bookmarkStart w:id="2" w:name="_Hlk146631649"/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bookmarkEnd w:id="2"/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A42C2E6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2E3BD403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</w:t>
      </w:r>
    </w:p>
    <w:p w14:paraId="4841447E" w14:textId="72C312E4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муниципальной услуги, за исключением случаев, предусмотренных пунктом 4 части 1 статьи </w:t>
      </w:r>
      <w:r w:rsidR="00737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 </w:t>
      </w:r>
      <w:r w:rsidR="007372C1" w:rsidRPr="00737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9142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502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AED619B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867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Жалоба подается в письменной форме на бумажном носителе, в электронной форме в орган, предоставляющий,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B60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</w:t>
      </w:r>
      <w:r w:rsidRPr="006B3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подаются руководителям этих организаций.</w:t>
      </w:r>
    </w:p>
    <w:p w14:paraId="4FC623E4" w14:textId="2F238581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5.2.1.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Жалоба на решения и действия (бездействие)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</w:t>
      </w:r>
      <w:r w:rsidR="00B13C03" w:rsidRPr="00B13C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F5BBE96" w14:textId="76DAF2C2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5.2.2.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или муниципальных служащих, для отношений, связанных с подачей и рассмотрением указанных жалоб, нормы статьи 11.1 </w:t>
      </w:r>
      <w:r w:rsidRPr="006B3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Федерального закона от 27 июля 2010 г. N 210-ФЗ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="00737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атьи </w:t>
      </w:r>
      <w:r w:rsidR="00737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11.2 </w:t>
      </w:r>
      <w:r w:rsidR="007372C1" w:rsidRPr="00737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применяются.</w:t>
      </w:r>
    </w:p>
    <w:p w14:paraId="7DAB7BBF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5.2.3.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или муниципальных служащих при осуществлении в отношении юридических лиц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36B746F2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</w:t>
      </w:r>
      <w:r w:rsidRPr="006B32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302995CB" w14:textId="77777777" w:rsidR="0020148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5.3.1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Особенности подачи и рассмотрения жалоб на решения и действия (бездействие),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14:paraId="46646B75" w14:textId="77777777" w:rsidR="00201480" w:rsidRPr="00D03B50" w:rsidRDefault="00201480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7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7867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Жалоба должна содержать:</w:t>
      </w:r>
    </w:p>
    <w:p w14:paraId="157B31C3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Pr="00B60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их руководителей и (или) работников, решения и действия (бездействие) которых обжалуются;</w:t>
      </w:r>
    </w:p>
    <w:p w14:paraId="3230B98B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4AC9B6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Pr="00831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их работников;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A291824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Pr="00B950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491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5.5.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831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831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59012CA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5.6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 результатам рассмотрения жалобы принимается одно из следующих решений:</w:t>
      </w:r>
    </w:p>
    <w:p w14:paraId="332DB6EF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BCFC9DC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в удовлетворении жалобы отказывается.</w:t>
      </w:r>
    </w:p>
    <w:p w14:paraId="6D7FF15C" w14:textId="1DDA58C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5.7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Не позднее дня, следующего за днем принятия решения, указанного в части 7 </w:t>
      </w:r>
      <w:r w:rsidR="00AB2F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AB2F6A" w:rsidRPr="00AB2F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</w:t>
      </w:r>
      <w:r w:rsidR="00AB2F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AB2F6A" w:rsidRPr="00AB2F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605B3AC0" w14:textId="79ED8F39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признания жалобы подлежащей удовлетворению в ответе заявителю, указанном в части 8 </w:t>
      </w:r>
      <w:r w:rsid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631CA6" w:rsidRP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11.2 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831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26E9B9FC" w14:textId="46577FD2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подлежащей удовлетворению в ответе заявителю, указанном в части 8 </w:t>
      </w:r>
      <w:r w:rsid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631CA6" w:rsidRP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11.2 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053C256" w14:textId="4EAD3890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</w:t>
      </w:r>
      <w:r w:rsid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631CA6" w:rsidRPr="00631C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11.2 Федерального закона от 27 июля 2010 г. N 210-ФЗ</w:t>
      </w:r>
      <w:r w:rsidRPr="00BB1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7853252C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</w:t>
      </w:r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рнет». </w:t>
      </w:r>
    </w:p>
    <w:p w14:paraId="28C5F136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3</w:t>
      </w:r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Настоящее постановление вступает в силу на следующий день после его официального опубликования.</w:t>
      </w:r>
    </w:p>
    <w:p w14:paraId="4CC37191" w14:textId="77777777" w:rsidR="00201480" w:rsidRDefault="00201480" w:rsidP="0020148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2716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63DAF87" w14:textId="1E9AAF3D" w:rsidR="00051F66" w:rsidRDefault="00051F66" w:rsidP="002014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58C37" w14:textId="7F049A5F" w:rsidR="005F1DD9" w:rsidRDefault="005F1DD9" w:rsidP="00E366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DB7433D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A256F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</w:p>
    <w:p w14:paraId="0C336E65" w14:textId="433F7B3B" w:rsidR="00807E8C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E7BF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A256F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2BC41929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05F624" w14:textId="08C0780E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CA74AC" w14:textId="23EABE2E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EC06D" w14:textId="22790E02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CFBA60" w14:textId="132DC44D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D08621" w14:textId="23B676C2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F6B0FE" w14:textId="381D27B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89BBF3" w14:textId="2BFC27A7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8A0B5C" w14:textId="61E28C28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27BC2A" w14:textId="4E6A64BC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A75317" w14:textId="482B8E8B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0847A2" w14:textId="3AB0E339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09E596" w14:textId="29B98A34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F7B725" w14:textId="3339E082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669B71" w14:textId="51660B14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3CD9D" w14:textId="3CB3E796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99E0FD" w14:textId="14594505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BA7244" w14:textId="77777777" w:rsidR="00A848A1" w:rsidRDefault="00A848A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6E646D" w14:textId="280F92B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7C96F9" w14:textId="5EB8D181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4A3639" w14:textId="010F2C49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229E7F" w14:textId="51274DE5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E434BD" w14:textId="77777777" w:rsidR="008F7FAC" w:rsidRDefault="008F7FA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4C5BD83F" w:rsidR="005F1DD9" w:rsidRDefault="00CA256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Федорова Н.П.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C64F" w14:textId="77777777" w:rsidR="00F75A56" w:rsidRDefault="00F75A56" w:rsidP="003F66EC">
      <w:r>
        <w:separator/>
      </w:r>
    </w:p>
  </w:endnote>
  <w:endnote w:type="continuationSeparator" w:id="0">
    <w:p w14:paraId="6BC959CB" w14:textId="77777777" w:rsidR="00F75A56" w:rsidRDefault="00F75A5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CB7C" w14:textId="77777777" w:rsidR="00F75A56" w:rsidRDefault="00F75A56" w:rsidP="003F66EC">
      <w:r>
        <w:separator/>
      </w:r>
    </w:p>
  </w:footnote>
  <w:footnote w:type="continuationSeparator" w:id="0">
    <w:p w14:paraId="683BFC62" w14:textId="77777777" w:rsidR="00F75A56" w:rsidRDefault="00F75A5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566"/>
    <w:rsid w:val="00010ECD"/>
    <w:rsid w:val="00021B40"/>
    <w:rsid w:val="000414AE"/>
    <w:rsid w:val="00051F66"/>
    <w:rsid w:val="0008699D"/>
    <w:rsid w:val="000C2F8D"/>
    <w:rsid w:val="000E3CF2"/>
    <w:rsid w:val="00107F24"/>
    <w:rsid w:val="00135D0D"/>
    <w:rsid w:val="00150124"/>
    <w:rsid w:val="00170197"/>
    <w:rsid w:val="001C068B"/>
    <w:rsid w:val="001C2377"/>
    <w:rsid w:val="001E467F"/>
    <w:rsid w:val="001F695F"/>
    <w:rsid w:val="00201480"/>
    <w:rsid w:val="00203AE8"/>
    <w:rsid w:val="00207260"/>
    <w:rsid w:val="00210C1F"/>
    <w:rsid w:val="002136CB"/>
    <w:rsid w:val="002501A7"/>
    <w:rsid w:val="00274F61"/>
    <w:rsid w:val="00284A9B"/>
    <w:rsid w:val="00294B7B"/>
    <w:rsid w:val="002B136D"/>
    <w:rsid w:val="002C53E0"/>
    <w:rsid w:val="00310307"/>
    <w:rsid w:val="00313F4A"/>
    <w:rsid w:val="00323B4D"/>
    <w:rsid w:val="0035180A"/>
    <w:rsid w:val="00352E60"/>
    <w:rsid w:val="0038600A"/>
    <w:rsid w:val="003A0E7F"/>
    <w:rsid w:val="003A1901"/>
    <w:rsid w:val="003A2369"/>
    <w:rsid w:val="003A3DC0"/>
    <w:rsid w:val="003B335E"/>
    <w:rsid w:val="003C2824"/>
    <w:rsid w:val="003F66EC"/>
    <w:rsid w:val="0041022D"/>
    <w:rsid w:val="00475BA5"/>
    <w:rsid w:val="00493F47"/>
    <w:rsid w:val="004B27E4"/>
    <w:rsid w:val="004B29D4"/>
    <w:rsid w:val="004D592D"/>
    <w:rsid w:val="00505A34"/>
    <w:rsid w:val="00513099"/>
    <w:rsid w:val="005235EC"/>
    <w:rsid w:val="0053337D"/>
    <w:rsid w:val="005753D0"/>
    <w:rsid w:val="005A576A"/>
    <w:rsid w:val="005D1D51"/>
    <w:rsid w:val="005E0550"/>
    <w:rsid w:val="005F1DD9"/>
    <w:rsid w:val="00611F22"/>
    <w:rsid w:val="00631CA6"/>
    <w:rsid w:val="006353C5"/>
    <w:rsid w:val="00642C10"/>
    <w:rsid w:val="0069742B"/>
    <w:rsid w:val="006A25A3"/>
    <w:rsid w:val="006A5D05"/>
    <w:rsid w:val="006C0162"/>
    <w:rsid w:val="006D1841"/>
    <w:rsid w:val="006E247A"/>
    <w:rsid w:val="006E7ABF"/>
    <w:rsid w:val="006F304D"/>
    <w:rsid w:val="0070510E"/>
    <w:rsid w:val="007363A2"/>
    <w:rsid w:val="007372C1"/>
    <w:rsid w:val="00741F30"/>
    <w:rsid w:val="00747E52"/>
    <w:rsid w:val="007556B2"/>
    <w:rsid w:val="0077511C"/>
    <w:rsid w:val="00776888"/>
    <w:rsid w:val="0078073F"/>
    <w:rsid w:val="007807D7"/>
    <w:rsid w:val="007870FD"/>
    <w:rsid w:val="007A63DF"/>
    <w:rsid w:val="007E3990"/>
    <w:rsid w:val="00805C97"/>
    <w:rsid w:val="00807E8C"/>
    <w:rsid w:val="00821B19"/>
    <w:rsid w:val="008521E5"/>
    <w:rsid w:val="008605F5"/>
    <w:rsid w:val="008A67FA"/>
    <w:rsid w:val="008D1A3F"/>
    <w:rsid w:val="008E63FB"/>
    <w:rsid w:val="008F47C8"/>
    <w:rsid w:val="008F7FAC"/>
    <w:rsid w:val="0092590D"/>
    <w:rsid w:val="00972056"/>
    <w:rsid w:val="009958BB"/>
    <w:rsid w:val="009B1A57"/>
    <w:rsid w:val="009B6195"/>
    <w:rsid w:val="009B61E7"/>
    <w:rsid w:val="009E7BF6"/>
    <w:rsid w:val="009F147D"/>
    <w:rsid w:val="00A16723"/>
    <w:rsid w:val="00A677EA"/>
    <w:rsid w:val="00A71E25"/>
    <w:rsid w:val="00A848A1"/>
    <w:rsid w:val="00AB24C6"/>
    <w:rsid w:val="00AB2F6A"/>
    <w:rsid w:val="00AB779A"/>
    <w:rsid w:val="00AC12DE"/>
    <w:rsid w:val="00AC3D4E"/>
    <w:rsid w:val="00AD3F1F"/>
    <w:rsid w:val="00AD6BD0"/>
    <w:rsid w:val="00AF1D44"/>
    <w:rsid w:val="00B046A8"/>
    <w:rsid w:val="00B059C7"/>
    <w:rsid w:val="00B13C03"/>
    <w:rsid w:val="00B14866"/>
    <w:rsid w:val="00BB5513"/>
    <w:rsid w:val="00BE0D06"/>
    <w:rsid w:val="00C00042"/>
    <w:rsid w:val="00C05758"/>
    <w:rsid w:val="00C25383"/>
    <w:rsid w:val="00C30AF5"/>
    <w:rsid w:val="00C82258"/>
    <w:rsid w:val="00C83E58"/>
    <w:rsid w:val="00CA256F"/>
    <w:rsid w:val="00CB079A"/>
    <w:rsid w:val="00CB321E"/>
    <w:rsid w:val="00CB62F4"/>
    <w:rsid w:val="00CB7A57"/>
    <w:rsid w:val="00CD1D20"/>
    <w:rsid w:val="00D3747D"/>
    <w:rsid w:val="00D44049"/>
    <w:rsid w:val="00D512BF"/>
    <w:rsid w:val="00D526EC"/>
    <w:rsid w:val="00D62E31"/>
    <w:rsid w:val="00DB1F8C"/>
    <w:rsid w:val="00DB77D0"/>
    <w:rsid w:val="00DC2077"/>
    <w:rsid w:val="00DD4B19"/>
    <w:rsid w:val="00DD6828"/>
    <w:rsid w:val="00E23CF5"/>
    <w:rsid w:val="00E270C0"/>
    <w:rsid w:val="00E366EC"/>
    <w:rsid w:val="00E41B39"/>
    <w:rsid w:val="00E4796D"/>
    <w:rsid w:val="00E543BA"/>
    <w:rsid w:val="00E7095E"/>
    <w:rsid w:val="00E736F7"/>
    <w:rsid w:val="00EA2414"/>
    <w:rsid w:val="00ED1789"/>
    <w:rsid w:val="00EE20A7"/>
    <w:rsid w:val="00EE5E3E"/>
    <w:rsid w:val="00EE6323"/>
    <w:rsid w:val="00F02FDC"/>
    <w:rsid w:val="00F07086"/>
    <w:rsid w:val="00F22C06"/>
    <w:rsid w:val="00F256F9"/>
    <w:rsid w:val="00F304BB"/>
    <w:rsid w:val="00F457DD"/>
    <w:rsid w:val="00F47CC7"/>
    <w:rsid w:val="00F75559"/>
    <w:rsid w:val="00F75A56"/>
    <w:rsid w:val="00F776B8"/>
    <w:rsid w:val="00F81C28"/>
    <w:rsid w:val="00F948C9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2471</Words>
  <Characters>14085</Characters>
  <Application>Microsoft Office Word</Application>
  <DocSecurity>8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2024-10-21T10:04:00Z</dcterms:created>
  <dcterms:modified xsi:type="dcterms:W3CDTF">2024-10-23T04:40:00Z</dcterms:modified>
</cp:coreProperties>
</file>