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F77387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C5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02.08.2023 № 1502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7D1C85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B3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3B62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Порядке формирования </w:t>
            </w:r>
            <w:r w:rsidR="006B3B62" w:rsidRPr="005044DA">
              <w:rPr>
                <w:rFonts w:ascii="Times New Roman" w:hAnsi="Times New Roman" w:cs="Times New Roman"/>
                <w:bCs/>
                <w:sz w:val="28"/>
              </w:rPr>
              <w:t>муниципальных</w:t>
            </w:r>
            <w:r w:rsidR="006B3B62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социальных заказов на оказание </w:t>
            </w:r>
            <w:r w:rsidR="006B3B62" w:rsidRPr="005044DA">
              <w:rPr>
                <w:rFonts w:ascii="Times New Roman" w:hAnsi="Times New Roman" w:cs="Times New Roman"/>
                <w:bCs/>
                <w:sz w:val="28"/>
              </w:rPr>
              <w:t>муниципальных</w:t>
            </w:r>
            <w:r w:rsidR="006B3B62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услуг в социальной сфере, отнесенных к полномочиям органов местного самоуправления </w:t>
            </w:r>
            <w:r w:rsidR="006B3B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города Оби Новосибирской области</w:t>
            </w:r>
            <w:r w:rsidR="006B3B62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 форме и сроках формирования отчета об их исполнении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EE0971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25643972"/>
      <w:permStart w:id="296624637" w:edGrp="everyone"/>
      <w:r w:rsidR="006B3B62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6 и частью 5 статьи 7</w:t>
      </w:r>
      <w:r w:rsidR="006B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6 </w:t>
      </w:r>
      <w:r w:rsidR="006B3B62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62" w:rsidRPr="00480115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2020 года № 189-ФЗ «О государственном (муниципальном) социальном заказе на оказание </w:t>
      </w:r>
      <w:proofErr w:type="gramStart"/>
      <w:r w:rsidR="006B3B62" w:rsidRPr="00480115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6B3B62"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</w:t>
      </w:r>
      <w:bookmarkEnd w:id="0"/>
      <w:r w:rsidR="006B3B62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городского округа города Оби Новосибирской области, </w:t>
      </w:r>
      <w:r w:rsidR="006B3B62" w:rsidRPr="00480115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2DC3DA5" w14:textId="77777777" w:rsidR="006B3B62" w:rsidRPr="00480115" w:rsidRDefault="006B3B62" w:rsidP="009D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7635B80F" w14:textId="21F692B8" w:rsidR="006B3B62" w:rsidRPr="00480115" w:rsidRDefault="006B3B62" w:rsidP="009D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Порядок формирования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</w:t>
      </w:r>
      <w:r>
        <w:rPr>
          <w:rFonts w:ascii="Times New Roman" w:hAnsi="Times New Roman" w:cs="Times New Roman"/>
          <w:sz w:val="28"/>
        </w:rPr>
        <w:t>ода Оби Новосибирской области</w:t>
      </w:r>
      <w:r w:rsidRPr="00480115">
        <w:rPr>
          <w:rFonts w:ascii="Times New Roman" w:hAnsi="Times New Roman" w:cs="Times New Roman"/>
          <w:sz w:val="28"/>
          <w:szCs w:val="28"/>
        </w:rPr>
        <w:t>, о форме и сроках формирования отчета об их исполнении (п</w:t>
      </w:r>
      <w:r w:rsidR="004C139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480115">
        <w:rPr>
          <w:rFonts w:ascii="Times New Roman" w:hAnsi="Times New Roman" w:cs="Times New Roman"/>
          <w:sz w:val="28"/>
          <w:szCs w:val="28"/>
        </w:rPr>
        <w:t>1</w:t>
      </w:r>
      <w:r w:rsidRPr="00480115">
        <w:rPr>
          <w:rFonts w:ascii="Times New Roman" w:hAnsi="Times New Roman" w:cs="Times New Roman"/>
          <w:sz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05E2FE7B" w14:textId="2B348A96" w:rsidR="006B3B62" w:rsidRDefault="006B3B62" w:rsidP="009D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Форму отчета </w:t>
      </w:r>
      <w:bookmarkStart w:id="1" w:name="_Hlk125645556"/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</w:t>
      </w:r>
      <w:r>
        <w:rPr>
          <w:rFonts w:ascii="Times New Roman" w:hAnsi="Times New Roman" w:cs="Times New Roman"/>
          <w:sz w:val="28"/>
        </w:rPr>
        <w:t>а Оби Новосибирской области</w:t>
      </w:r>
      <w:r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139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480115">
        <w:rPr>
          <w:rFonts w:ascii="Times New Roman" w:hAnsi="Times New Roman" w:cs="Times New Roman"/>
          <w:sz w:val="28"/>
          <w:szCs w:val="28"/>
        </w:rPr>
        <w:t>2</w:t>
      </w:r>
      <w:r w:rsidRPr="00480115">
        <w:rPr>
          <w:rFonts w:ascii="Times New Roman" w:hAnsi="Times New Roman" w:cs="Times New Roman"/>
          <w:sz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70495EDE" w14:textId="77777777" w:rsidR="006B3B62" w:rsidRDefault="006B3B62" w:rsidP="009D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на территории города Оби Новосибирской области формирование и утверждение муниципальных социальных заказов на оказание муниципальных услуг в социальной сфере в соответствии с данным постановлением.</w:t>
      </w:r>
    </w:p>
    <w:p w14:paraId="49C94E9A" w14:textId="77777777" w:rsidR="006B3B62" w:rsidRDefault="006B3B62" w:rsidP="009D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4AD94FC6" w14:textId="22980F50" w:rsidR="006B3B62" w:rsidRDefault="006B3B62" w:rsidP="009D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Управлению </w:t>
      </w:r>
      <w:r w:rsidR="005107C7">
        <w:rPr>
          <w:rFonts w:ascii="Times New Roman" w:hAnsi="Times New Roman" w:cs="Times New Roman"/>
          <w:sz w:val="28"/>
          <w:szCs w:val="28"/>
        </w:rPr>
        <w:t xml:space="preserve">по </w:t>
      </w:r>
      <w:r w:rsidR="00522F97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5107C7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</w:t>
      </w:r>
      <w:proofErr w:type="spellStart"/>
      <w:r w:rsidR="005107C7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5107C7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информационно-телекоммуникационной сети «Интернет». </w:t>
      </w:r>
    </w:p>
    <w:p w14:paraId="6D6F5932" w14:textId="4969F49E" w:rsidR="006B3B62" w:rsidRDefault="005107C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B3B62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3B62"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3B62" w:rsidRPr="004801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B3B62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образования и культуры</w:t>
      </w:r>
      <w:r w:rsidR="006B3B62" w:rsidRPr="00480115">
        <w:rPr>
          <w:rFonts w:ascii="Times New Roman" w:hAnsi="Times New Roman" w:cs="Times New Roman"/>
          <w:sz w:val="28"/>
          <w:szCs w:val="28"/>
        </w:rPr>
        <w:t>.</w:t>
      </w:r>
    </w:p>
    <w:p w14:paraId="00211FD7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CAA88" w14:textId="77777777" w:rsidR="00655C5D" w:rsidRDefault="00655C5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F231F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B0354" w14:textId="77777777" w:rsidR="006B3B62" w:rsidRPr="005107C7" w:rsidRDefault="006B3B62" w:rsidP="00E3411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7C7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41021A0F" w14:textId="7DEDC0F6" w:rsidR="006B3B62" w:rsidRPr="005107C7" w:rsidRDefault="006B3B62" w:rsidP="00E3411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7C7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</w:t>
      </w:r>
      <w:bookmarkStart w:id="2" w:name="_GoBack"/>
      <w:bookmarkEnd w:id="2"/>
      <w:r w:rsidRPr="005107C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3411D" w:rsidRPr="005107C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107C7">
        <w:rPr>
          <w:rFonts w:ascii="Times New Roman" w:hAnsi="Times New Roman" w:cs="Times New Roman"/>
          <w:b/>
          <w:sz w:val="28"/>
          <w:szCs w:val="28"/>
        </w:rPr>
        <w:t xml:space="preserve"> П.В. </w:t>
      </w:r>
      <w:proofErr w:type="spellStart"/>
      <w:r w:rsidRPr="005107C7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0BB22DA8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C7E92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0671B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035E6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09025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6C23F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6A675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5C997D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93916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FD164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0BF58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980E3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27036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C7A91A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F09FB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EE396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DBFA5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DE1BA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96CAB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DABCA1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34487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8D94A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4DB73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C3B660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38546B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B7B04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B22BE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F0A824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F541C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A605B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F6704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FC3EB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BE271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ADB3F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9E3B1" w14:textId="77777777" w:rsidR="006B3B62" w:rsidRDefault="006B3B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9D560" w14:textId="55AB908C" w:rsidR="006B3B62" w:rsidRPr="00E3411D" w:rsidRDefault="00655C5D" w:rsidP="005107C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411D">
        <w:rPr>
          <w:rFonts w:ascii="Times New Roman" w:hAnsi="Times New Roman" w:cs="Times New Roman"/>
          <w:sz w:val="20"/>
          <w:szCs w:val="20"/>
        </w:rPr>
        <w:t xml:space="preserve">Шевцова Любовь Юрьевна </w:t>
      </w:r>
    </w:p>
    <w:p w14:paraId="31D52719" w14:textId="6FAC812E" w:rsidR="00655C5D" w:rsidRPr="00655C5D" w:rsidRDefault="00655C5D" w:rsidP="00510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1D">
        <w:rPr>
          <w:rFonts w:ascii="Times New Roman" w:hAnsi="Times New Roman" w:cs="Times New Roman"/>
          <w:sz w:val="20"/>
          <w:szCs w:val="20"/>
        </w:rPr>
        <w:t>8 (38373) 50-006</w:t>
      </w:r>
    </w:p>
    <w:p w14:paraId="5D42C910" w14:textId="77777777" w:rsidR="0093692E" w:rsidRDefault="00E3411D" w:rsidP="00655C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812" w:firstLine="14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6B3B6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7E4B1A7" w14:textId="3359FB45" w:rsidR="00655C5D" w:rsidRDefault="0093692E" w:rsidP="00655C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812" w:firstLine="14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6B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14:paraId="7791B78A" w14:textId="362298BF" w:rsidR="006B3B62" w:rsidRPr="00E942D8" w:rsidRDefault="006B3B62" w:rsidP="00655C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812" w:firstLine="142"/>
        <w:jc w:val="center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942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остановлени</w:t>
      </w:r>
      <w:r w:rsidR="0093692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ем</w:t>
      </w:r>
      <w:r w:rsidRPr="00E942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администрации города Оби Новосибирской области</w:t>
      </w:r>
    </w:p>
    <w:p w14:paraId="2C3B15DB" w14:textId="357FE1E6" w:rsidR="006B3B62" w:rsidRPr="00E942D8" w:rsidRDefault="005E77F3" w:rsidP="00655C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________ 2023</w:t>
      </w:r>
      <w:r w:rsidR="006B3B62" w:rsidRPr="00E94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______</w:t>
      </w:r>
    </w:p>
    <w:p w14:paraId="71C23B9C" w14:textId="77777777" w:rsidR="006B3B62" w:rsidRPr="00E942D8" w:rsidRDefault="006B3B62" w:rsidP="006B3B62">
      <w:pPr>
        <w:pStyle w:val="ConsPlusNormal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4375D3B2" w14:textId="77777777" w:rsidR="006B3B62" w:rsidRPr="00480115" w:rsidRDefault="006B3B62" w:rsidP="006B3B6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A472F9B" w14:textId="77777777" w:rsidR="006B3B62" w:rsidRPr="00480115" w:rsidRDefault="006B3B62" w:rsidP="006B3B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37F9FBEA" w14:textId="77777777" w:rsidR="006B3B62" w:rsidRPr="00480115" w:rsidRDefault="006B3B62" w:rsidP="006B3B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города Оби Новосибирской области</w:t>
      </w:r>
      <w:proofErr w:type="gramEnd"/>
    </w:p>
    <w:p w14:paraId="0C42191A" w14:textId="77777777" w:rsidR="006B3B62" w:rsidRPr="00480115" w:rsidRDefault="006B3B62" w:rsidP="006B3B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9ACCC" w14:textId="77777777" w:rsidR="006B3B62" w:rsidRPr="00480115" w:rsidRDefault="006B3B62" w:rsidP="006B3B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F6EA58" w14:textId="77777777" w:rsidR="006B3B62" w:rsidRPr="00480115" w:rsidRDefault="006B3B62" w:rsidP="006B3B6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3" w:name="P53"/>
      <w:bookmarkEnd w:id="3"/>
    </w:p>
    <w:p w14:paraId="108922D0" w14:textId="77777777" w:rsidR="006B3B62" w:rsidRPr="00480115" w:rsidRDefault="006B3B62" w:rsidP="006B3B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Оби </w:t>
      </w:r>
      <w:r>
        <w:rPr>
          <w:rFonts w:ascii="Times New Roman" w:hAnsi="Times New Roman" w:cs="Times New Roman"/>
          <w:sz w:val="28"/>
        </w:rPr>
        <w:t>Новосибирской области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8094E51" w14:textId="77777777" w:rsidR="006B3B62" w:rsidRPr="00480115" w:rsidRDefault="006B3B62" w:rsidP="006B3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180E6194" w14:textId="77777777" w:rsidR="006B3B62" w:rsidRPr="00480115" w:rsidRDefault="006B3B62" w:rsidP="006B3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7AC230D2" w14:textId="77777777" w:rsidR="006B3B62" w:rsidRPr="00480115" w:rsidRDefault="006B3B62" w:rsidP="006B3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6D7E220" w14:textId="77777777" w:rsidR="006B3B62" w:rsidRPr="00480115" w:rsidRDefault="006B3B62" w:rsidP="006B3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контроля уполномоченными органами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, отнесенных к полномочиям уполномоченных органов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30AA697" w14:textId="77777777" w:rsidR="006B3B62" w:rsidRPr="00480115" w:rsidRDefault="006B3B62" w:rsidP="006B3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 w:cs="Times New Roman"/>
          <w:sz w:val="28"/>
        </w:rPr>
        <w:t>города Оби Новосибирской области (далее-уполномоченный орган)</w:t>
      </w:r>
      <w:r w:rsidRPr="00480115">
        <w:rPr>
          <w:rFonts w:ascii="Times New Roman" w:hAnsi="Times New Roman" w:cs="Times New Roman"/>
          <w:sz w:val="28"/>
          <w:szCs w:val="28"/>
        </w:rPr>
        <w:t>, утверждающ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14:paraId="6AA5B4D6" w14:textId="77777777" w:rsidR="006B3B62" w:rsidRPr="00480115" w:rsidRDefault="006B3B62" w:rsidP="006B3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7217689B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по направлениям деятельности, определенным </w:t>
      </w:r>
      <w:hyperlink r:id="rId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0714ED9C" w14:textId="77777777" w:rsidR="006B3B62" w:rsidRPr="00EC7F5B" w:rsidRDefault="006B3B62" w:rsidP="00655C5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F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Муниципальный социальный заказ формируется в форме электронного документа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EC7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EC7F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EC7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48EC3158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>
        <w:rPr>
          <w:rFonts w:ascii="Times New Roman" w:hAnsi="Times New Roman" w:cs="Times New Roman"/>
          <w:sz w:val="28"/>
          <w:szCs w:val="28"/>
        </w:rPr>
        <w:t>бюджетных ассигнований, формируемые главными распорядителями средств бюджета города Оби Новосибирской области в соответствии с порядком планирования бюджетных ассигнований бюджета города Оби Новосибирской области и методикой планирования бюджетных ассигнований бюджета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определенными финансовым органом города Оби Новосибирской области, в соответствии с бюджетным законодательством Российской Федерации.</w:t>
      </w:r>
    </w:p>
    <w:p w14:paraId="282DD53C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14:paraId="015A3797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 к настоящему порядку в процессе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формирования бюджета </w:t>
      </w:r>
      <w:r>
        <w:rPr>
          <w:rFonts w:ascii="Times New Roman" w:hAnsi="Times New Roman" w:cs="Times New Roman"/>
          <w:sz w:val="28"/>
        </w:rPr>
        <w:t>города Оби Новосибирской области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C7F5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7D1358B2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A3E9162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D5C578E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A97E58F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04E8C46" w14:textId="77777777" w:rsidR="006B3B62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0680D6E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22D8110D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612DC44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C98ED8D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1DE13B1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FA61C22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62920BFC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17E2A5E8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6D036336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601F5B8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43C6B4A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1CECA863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3) отчета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3E04A1C7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BF1187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14:paraId="071057C4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1903A703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14:paraId="3C2AE965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 города Оби Новомирской области </w:t>
      </w:r>
      <w:r w:rsidRPr="00480115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14:paraId="55489039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14:paraId="5BD1ADF3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  <w:proofErr w:type="gramEnd"/>
    </w:p>
    <w:p w14:paraId="160B3BEA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4806446B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337B907E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14:paraId="26630086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>
        <w:rPr>
          <w:rFonts w:ascii="Times New Roman" w:hAnsi="Times New Roman" w:cs="Times New Roman"/>
          <w:sz w:val="28"/>
        </w:rPr>
        <w:t>города Оби Новосибирской области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14:paraId="3F17EAD9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13. В случае если 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«незначительное»,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13995C54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«низкая», а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7D77BFA7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6007242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и в отношении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14:paraId="0A2C5347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618383A9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0D5EE56E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«незначительное», и в отношении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0C946A2E" w14:textId="77777777" w:rsidR="006B3B62" w:rsidRPr="00480115" w:rsidRDefault="006B3B62" w:rsidP="006B3B6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34BA298C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4D8BA98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города Оби Новосибирской области</w:t>
      </w:r>
      <w:r w:rsidRPr="000032C7">
        <w:rPr>
          <w:rFonts w:ascii="Times New Roman" w:hAnsi="Times New Roman" w:cs="Times New Roman"/>
          <w:sz w:val="28"/>
          <w:szCs w:val="28"/>
        </w:rPr>
        <w:t xml:space="preserve">, утвержденной данным постановлением, формирует отчет об исполнении </w:t>
      </w:r>
      <w:r w:rsidRPr="000032C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14:paraId="697B5825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3BF1781B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39997688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города Оби Новосибирской области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4F650743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>
        <w:rPr>
          <w:rFonts w:ascii="Times New Roman" w:hAnsi="Times New Roman" w:cs="Times New Roman"/>
          <w:sz w:val="28"/>
        </w:rPr>
        <w:lastRenderedPageBreak/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115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14:paraId="71D47698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7ED69C93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Уполномоченным органом проводятся плановые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им планом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0A41C13F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14:paraId="179F3B85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52BB288B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710F446B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71C0BA99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09C377FF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ADF2138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>
        <w:rPr>
          <w:rFonts w:ascii="Times New Roman" w:hAnsi="Times New Roman" w:cs="Times New Roman"/>
          <w:sz w:val="28"/>
          <w:szCs w:val="28"/>
        </w:rPr>
        <w:t>распорядительным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4D0A21EE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18C49755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48EE529F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распорядительного акта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уполномоченного органа о проведении внеплановой проверки посредством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80115">
        <w:rPr>
          <w:rFonts w:ascii="Times New Roman" w:hAnsi="Times New Roman" w:cs="Times New Roman"/>
          <w:sz w:val="28"/>
          <w:szCs w:val="28"/>
        </w:rPr>
        <w:t>копии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услуг, или иным доступным способом.</w:t>
      </w:r>
    </w:p>
    <w:p w14:paraId="79E4872F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4F2305B7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0D9F3033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F08CB87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F74B9F4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C0EC385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1D6FA527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5F1F88DB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57D22288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3383A79B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5CC1A3DF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0BB8958E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434E1F82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271B9D8A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69776C68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37092E42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764070F7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>
        <w:rPr>
          <w:rFonts w:ascii="Times New Roman" w:hAnsi="Times New Roman" w:cs="Times New Roman"/>
          <w:sz w:val="28"/>
        </w:rPr>
        <w:t>города Оби Новосибирской области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13AAF84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636C1120" w14:textId="77777777" w:rsidR="006B3B62" w:rsidRPr="00480115" w:rsidRDefault="006B3B62" w:rsidP="006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43D9DEFA" w14:textId="77777777" w:rsidR="006B3B62" w:rsidRDefault="006B3B62" w:rsidP="006B3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428067C" w14:textId="0ECBC7B6" w:rsidR="006B3B62" w:rsidRDefault="00655C5D" w:rsidP="00655C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ermEnd w:id="460262450"/>
    <w:p w14:paraId="38208111" w14:textId="72ED1100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2A63" w14:textId="77777777" w:rsidR="00712B03" w:rsidRDefault="00712B03" w:rsidP="003F66EC">
      <w:r>
        <w:separator/>
      </w:r>
    </w:p>
  </w:endnote>
  <w:endnote w:type="continuationSeparator" w:id="0">
    <w:p w14:paraId="2A21D5B6" w14:textId="77777777" w:rsidR="00712B03" w:rsidRDefault="00712B0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70460" w14:textId="77777777" w:rsidR="00712B03" w:rsidRDefault="00712B03" w:rsidP="003F66EC">
      <w:r>
        <w:separator/>
      </w:r>
    </w:p>
  </w:footnote>
  <w:footnote w:type="continuationSeparator" w:id="0">
    <w:p w14:paraId="28330085" w14:textId="77777777" w:rsidR="00712B03" w:rsidRDefault="00712B0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905CF"/>
    <w:rsid w:val="00150124"/>
    <w:rsid w:val="00170197"/>
    <w:rsid w:val="001C2377"/>
    <w:rsid w:val="00244638"/>
    <w:rsid w:val="002C5E07"/>
    <w:rsid w:val="0035180A"/>
    <w:rsid w:val="00352E60"/>
    <w:rsid w:val="003D48F1"/>
    <w:rsid w:val="003F66EC"/>
    <w:rsid w:val="0041022D"/>
    <w:rsid w:val="00475BA5"/>
    <w:rsid w:val="00476345"/>
    <w:rsid w:val="00493F47"/>
    <w:rsid w:val="004B27E4"/>
    <w:rsid w:val="004C1391"/>
    <w:rsid w:val="004D56F6"/>
    <w:rsid w:val="004D592D"/>
    <w:rsid w:val="004E444F"/>
    <w:rsid w:val="005107C7"/>
    <w:rsid w:val="00522F97"/>
    <w:rsid w:val="005235EC"/>
    <w:rsid w:val="00580203"/>
    <w:rsid w:val="005E77F3"/>
    <w:rsid w:val="00611F22"/>
    <w:rsid w:val="006353C5"/>
    <w:rsid w:val="00655C5D"/>
    <w:rsid w:val="006A25A3"/>
    <w:rsid w:val="006A5D05"/>
    <w:rsid w:val="006B3B62"/>
    <w:rsid w:val="006D1841"/>
    <w:rsid w:val="006E247A"/>
    <w:rsid w:val="006F304D"/>
    <w:rsid w:val="00712B03"/>
    <w:rsid w:val="007363A2"/>
    <w:rsid w:val="00741F30"/>
    <w:rsid w:val="007556B2"/>
    <w:rsid w:val="00776888"/>
    <w:rsid w:val="007807D7"/>
    <w:rsid w:val="007A03C9"/>
    <w:rsid w:val="007A63DF"/>
    <w:rsid w:val="007E02C8"/>
    <w:rsid w:val="008605F5"/>
    <w:rsid w:val="008A67FA"/>
    <w:rsid w:val="008D1A3F"/>
    <w:rsid w:val="008F47C8"/>
    <w:rsid w:val="0093692E"/>
    <w:rsid w:val="009B1A57"/>
    <w:rsid w:val="009B6195"/>
    <w:rsid w:val="009C074E"/>
    <w:rsid w:val="00AB779A"/>
    <w:rsid w:val="00AC3D4E"/>
    <w:rsid w:val="00AD6BD0"/>
    <w:rsid w:val="00AF1D44"/>
    <w:rsid w:val="00B97CE6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00E7F"/>
    <w:rsid w:val="00E270C0"/>
    <w:rsid w:val="00E3411D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B3B6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6B3B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ConsPlusNormal">
    <w:name w:val="ConsPlusNormal"/>
    <w:rsid w:val="006B3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9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9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B3B6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6B3B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ConsPlusNormal">
    <w:name w:val="ConsPlusNormal"/>
    <w:rsid w:val="006B3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9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97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5048</Words>
  <Characters>28777</Characters>
  <Application>Microsoft Office Word</Application>
  <DocSecurity>8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dcterms:created xsi:type="dcterms:W3CDTF">2023-08-02T05:53:00Z</dcterms:created>
  <dcterms:modified xsi:type="dcterms:W3CDTF">2023-08-02T06:27:00Z</dcterms:modified>
</cp:coreProperties>
</file>