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614CF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244915EE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22DAFEF0" w14:textId="77777777"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46730EDC" w14:textId="77777777" w:rsidR="00AC3393" w:rsidRPr="00BB335E" w:rsidRDefault="00AC3393" w:rsidP="00B33682">
      <w:pPr>
        <w:jc w:val="center"/>
        <w:rPr>
          <w:sz w:val="28"/>
          <w:szCs w:val="28"/>
        </w:rPr>
      </w:pPr>
    </w:p>
    <w:p w14:paraId="470DE750" w14:textId="77777777" w:rsidR="00AC3393" w:rsidRPr="00BB335E" w:rsidRDefault="00AC3393" w:rsidP="00B33682">
      <w:pPr>
        <w:jc w:val="center"/>
        <w:rPr>
          <w:sz w:val="28"/>
          <w:szCs w:val="28"/>
        </w:rPr>
      </w:pPr>
    </w:p>
    <w:p w14:paraId="7B6FB649" w14:textId="77777777" w:rsidR="00AC3393" w:rsidRPr="001A78E8" w:rsidRDefault="00AC3393" w:rsidP="00B33682">
      <w:pPr>
        <w:jc w:val="center"/>
        <w:rPr>
          <w:bCs/>
          <w:sz w:val="28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14:paraId="07B100A4" w14:textId="77777777" w:rsidR="00812CE8" w:rsidRPr="001A78E8" w:rsidRDefault="00812CE8" w:rsidP="00B33682">
      <w:pPr>
        <w:rPr>
          <w:sz w:val="22"/>
          <w:szCs w:val="28"/>
          <w:u w:val="single"/>
        </w:rPr>
      </w:pPr>
    </w:p>
    <w:p w14:paraId="2C723945" w14:textId="0C8EA2EB" w:rsidR="00AC3393" w:rsidRPr="00BE3C21" w:rsidRDefault="009244CE" w:rsidP="00B33682">
      <w:pPr>
        <w:rPr>
          <w:sz w:val="28"/>
          <w:szCs w:val="28"/>
          <w:u w:val="single"/>
        </w:rPr>
      </w:pPr>
      <w:r>
        <w:rPr>
          <w:sz w:val="28"/>
          <w:szCs w:val="28"/>
        </w:rPr>
        <w:t>10.11.2022 г.</w:t>
      </w:r>
      <w:r w:rsidR="00AC3393" w:rsidRPr="00BB335E">
        <w:rPr>
          <w:sz w:val="28"/>
          <w:szCs w:val="28"/>
        </w:rPr>
        <w:tab/>
      </w:r>
      <w:r w:rsidR="00812CE8" w:rsidRPr="00BB335E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№ 1541</w:t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14:paraId="350BCD8E" w14:textId="77777777" w:rsidR="00AC3393" w:rsidRPr="007102CB" w:rsidRDefault="00AC3393" w:rsidP="00B33682">
      <w:pPr>
        <w:rPr>
          <w:sz w:val="28"/>
          <w:szCs w:val="28"/>
        </w:rPr>
      </w:pPr>
    </w:p>
    <w:p w14:paraId="20D990FC" w14:textId="77777777"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14:paraId="559BE990" w14:textId="77777777"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14:paraId="14F909B5" w14:textId="77777777" w:rsidR="0089392F" w:rsidRDefault="0089392F" w:rsidP="0089392F">
      <w:pPr>
        <w:rPr>
          <w:sz w:val="28"/>
          <w:szCs w:val="28"/>
        </w:rPr>
      </w:pPr>
    </w:p>
    <w:p w14:paraId="30F6196E" w14:textId="77777777" w:rsidR="0089392F" w:rsidRDefault="0089392F" w:rsidP="0089392F">
      <w:pPr>
        <w:rPr>
          <w:sz w:val="28"/>
          <w:szCs w:val="28"/>
        </w:rPr>
      </w:pPr>
    </w:p>
    <w:p w14:paraId="6C3A5F09" w14:textId="5ED5E173" w:rsidR="00BB335E" w:rsidRPr="00370C0A" w:rsidRDefault="004B3126" w:rsidP="00BB335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4B312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B31788">
        <w:rPr>
          <w:sz w:val="28"/>
          <w:szCs w:val="28"/>
        </w:rPr>
        <w:t xml:space="preserve"> </w:t>
      </w:r>
      <w:r w:rsidR="005A6A6D">
        <w:rPr>
          <w:sz w:val="28"/>
          <w:szCs w:val="28"/>
        </w:rPr>
        <w:t>10</w:t>
      </w:r>
      <w:r w:rsidR="00D425D3">
        <w:rPr>
          <w:sz w:val="28"/>
          <w:szCs w:val="28"/>
        </w:rPr>
        <w:t xml:space="preserve"> </w:t>
      </w:r>
      <w:r w:rsidR="00B31788">
        <w:rPr>
          <w:sz w:val="28"/>
          <w:szCs w:val="28"/>
        </w:rPr>
        <w:t>-</w:t>
      </w:r>
      <w:r w:rsidR="00D425D3">
        <w:rPr>
          <w:sz w:val="28"/>
          <w:szCs w:val="28"/>
        </w:rPr>
        <w:t xml:space="preserve"> </w:t>
      </w:r>
      <w:r w:rsidR="00B31788">
        <w:rPr>
          <w:sz w:val="28"/>
          <w:szCs w:val="28"/>
        </w:rPr>
        <w:t>ой</w:t>
      </w:r>
      <w:r w:rsidRPr="004B3126">
        <w:rPr>
          <w:sz w:val="28"/>
          <w:szCs w:val="28"/>
        </w:rPr>
        <w:t xml:space="preserve"> сессии Совета депутатов города Оби Новосибирской области </w:t>
      </w:r>
      <w:r w:rsidR="00F60ABA">
        <w:rPr>
          <w:sz w:val="28"/>
          <w:szCs w:val="28"/>
        </w:rPr>
        <w:t>пятого</w:t>
      </w:r>
      <w:r w:rsidRPr="004B3126">
        <w:rPr>
          <w:sz w:val="28"/>
          <w:szCs w:val="28"/>
        </w:rPr>
        <w:t xml:space="preserve"> созыва от </w:t>
      </w:r>
      <w:r w:rsidR="005A6A6D">
        <w:rPr>
          <w:sz w:val="28"/>
          <w:szCs w:val="28"/>
        </w:rPr>
        <w:t>28.09</w:t>
      </w:r>
      <w:r w:rsidR="00F60ABA">
        <w:rPr>
          <w:sz w:val="28"/>
          <w:szCs w:val="28"/>
        </w:rPr>
        <w:t>.2022</w:t>
      </w:r>
      <w:r w:rsidR="00B31788">
        <w:rPr>
          <w:sz w:val="28"/>
          <w:szCs w:val="28"/>
        </w:rPr>
        <w:t xml:space="preserve">г. № </w:t>
      </w:r>
      <w:r w:rsidR="005A6A6D">
        <w:rPr>
          <w:sz w:val="28"/>
          <w:szCs w:val="28"/>
        </w:rPr>
        <w:t>113</w:t>
      </w:r>
      <w:r w:rsidR="00F60ABA">
        <w:rPr>
          <w:sz w:val="28"/>
          <w:szCs w:val="28"/>
        </w:rPr>
        <w:t xml:space="preserve"> «</w:t>
      </w:r>
      <w:r w:rsidR="00F60ABA" w:rsidRPr="00F60ABA">
        <w:rPr>
          <w:sz w:val="28"/>
          <w:szCs w:val="28"/>
        </w:rPr>
        <w:t>О внесении изменений в решение четвертой сессии Совета  депутатов города Оби Новосибирской области пятого созыва от 15.12.2021 г. № 30 «О бюджете  города Оби Новосибирской области на 2022 год и на  плановый период 2023-2024 годов»</w:t>
      </w:r>
      <w:r w:rsidR="00BB335E">
        <w:rPr>
          <w:sz w:val="28"/>
          <w:szCs w:val="28"/>
        </w:rPr>
        <w:t xml:space="preserve">, </w:t>
      </w:r>
      <w:r w:rsidR="00BB335E" w:rsidRPr="004852A1">
        <w:rPr>
          <w:sz w:val="28"/>
          <w:szCs w:val="28"/>
        </w:rPr>
        <w:t>на основании статей 24, 26 Устава муниципального</w:t>
      </w:r>
      <w:proofErr w:type="gramEnd"/>
      <w:r w:rsidR="00BB335E" w:rsidRPr="004852A1">
        <w:rPr>
          <w:sz w:val="28"/>
          <w:szCs w:val="28"/>
        </w:rPr>
        <w:t xml:space="preserve"> образования </w:t>
      </w:r>
      <w:r w:rsidR="00F60ABA">
        <w:rPr>
          <w:sz w:val="28"/>
          <w:szCs w:val="28"/>
        </w:rPr>
        <w:t xml:space="preserve">городского округа </w:t>
      </w:r>
      <w:r w:rsidR="00BB335E" w:rsidRPr="004852A1">
        <w:rPr>
          <w:sz w:val="28"/>
          <w:szCs w:val="28"/>
        </w:rPr>
        <w:t>города Оби Новосибирской области</w:t>
      </w:r>
      <w:r w:rsidR="00BB335E" w:rsidRPr="00370C0A">
        <w:rPr>
          <w:sz w:val="28"/>
          <w:szCs w:val="28"/>
        </w:rPr>
        <w:t xml:space="preserve"> </w:t>
      </w:r>
    </w:p>
    <w:p w14:paraId="165CC074" w14:textId="77777777" w:rsidR="00115737" w:rsidRDefault="00115737" w:rsidP="00E34C84">
      <w:pPr>
        <w:jc w:val="both"/>
        <w:rPr>
          <w:sz w:val="28"/>
          <w:szCs w:val="28"/>
        </w:rPr>
      </w:pPr>
    </w:p>
    <w:p w14:paraId="7F4FD011" w14:textId="77777777"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14:paraId="33EE29A4" w14:textId="77777777" w:rsidR="00A834DF" w:rsidRDefault="00A834DF" w:rsidP="008557BC">
      <w:pPr>
        <w:jc w:val="both"/>
        <w:rPr>
          <w:sz w:val="28"/>
          <w:szCs w:val="28"/>
        </w:rPr>
      </w:pPr>
    </w:p>
    <w:p w14:paraId="52C05005" w14:textId="125B1B38" w:rsidR="00A94FE6" w:rsidRDefault="00A94FE6" w:rsidP="000A022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0A0228">
        <w:rPr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2018-2024 годы»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</w:t>
      </w:r>
      <w:bookmarkStart w:id="0" w:name="_GoBack"/>
      <w:bookmarkEnd w:id="0"/>
      <w:r w:rsidR="001D441B">
        <w:rPr>
          <w:sz w:val="28"/>
          <w:szCs w:val="28"/>
        </w:rPr>
        <w:t>утвержденную постановлением администрации города Оби Новосибирской области от 22.11.2017</w:t>
      </w:r>
      <w:r w:rsidR="009244CE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>г. № 1288:</w:t>
      </w:r>
    </w:p>
    <w:p w14:paraId="17B60563" w14:textId="570CCBF7" w:rsidR="001A78E8" w:rsidRDefault="001A78E8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программы, строки «Объемы финансирования программы», изложить в следующей редакции</w:t>
      </w:r>
      <w:proofErr w:type="gramStart"/>
      <w:r>
        <w:rPr>
          <w:sz w:val="28"/>
          <w:szCs w:val="28"/>
        </w:rPr>
        <w:t>:«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1A78E8" w:rsidRPr="00393802" w14:paraId="178368F8" w14:textId="77777777" w:rsidTr="00783CEE">
        <w:tc>
          <w:tcPr>
            <w:tcW w:w="2835" w:type="dxa"/>
            <w:shd w:val="clear" w:color="auto" w:fill="auto"/>
          </w:tcPr>
          <w:p w14:paraId="3CF96934" w14:textId="77777777" w:rsidR="001A78E8" w:rsidRPr="00393802" w:rsidRDefault="001A78E8" w:rsidP="0078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14:paraId="4745B93F" w14:textId="5351943C" w:rsidR="001A78E8" w:rsidRPr="00726F48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="00991384">
              <w:rPr>
                <w:sz w:val="28"/>
                <w:szCs w:val="28"/>
              </w:rPr>
              <w:t>286 107,24</w:t>
            </w:r>
            <w:r w:rsidRPr="005D2254">
              <w:rPr>
                <w:sz w:val="28"/>
                <w:szCs w:val="28"/>
              </w:rPr>
              <w:t xml:space="preserve"> </w:t>
            </w:r>
            <w:r w:rsidRPr="005D2254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, из них: </w:t>
            </w:r>
          </w:p>
          <w:p w14:paraId="58E0790E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14:paraId="3690FFC1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 5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200,74 тыс. рублей,</w:t>
            </w:r>
          </w:p>
          <w:p w14:paraId="73B057A4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местного бюджета – 861,10 тыс. рублей,</w:t>
            </w:r>
          </w:p>
          <w:p w14:paraId="4F1F2830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– 3</w:t>
            </w:r>
            <w:r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,26 тыс. рублей.</w:t>
            </w:r>
          </w:p>
          <w:p w14:paraId="79558BC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14:paraId="61E06965" w14:textId="77777777"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color w:val="000000"/>
                <w:sz w:val="28"/>
              </w:rPr>
              <w:t>19 537,94</w:t>
            </w:r>
            <w:r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9383DB3" w14:textId="77777777"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color w:val="000000"/>
                <w:sz w:val="28"/>
              </w:rPr>
              <w:t>3 865,65</w:t>
            </w:r>
            <w:r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DA3FF73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178BCFB2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14:paraId="69ABAF50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17 487,10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7A716D1F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местного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1 129,33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6C742F07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576,51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403D079E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2021 год</w:t>
            </w: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:</w:t>
            </w:r>
          </w:p>
          <w:p w14:paraId="005A1DC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25 191,57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1C352BEB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1 325,96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3EE29AEF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A7F77">
              <w:rPr>
                <w:rFonts w:eastAsia="Calibri"/>
                <w:sz w:val="28"/>
                <w:szCs w:val="28"/>
                <w:lang w:eastAsia="ar-SA"/>
              </w:rPr>
              <w:t>438,37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165E8C6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14:paraId="443D337E" w14:textId="3B174319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D24AA">
              <w:rPr>
                <w:rFonts w:eastAsia="Calibri"/>
                <w:sz w:val="28"/>
                <w:szCs w:val="28"/>
                <w:lang w:eastAsia="ar-SA"/>
              </w:rPr>
              <w:t xml:space="preserve">11 453,62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AED4E13" w14:textId="179453E6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D24AA">
              <w:rPr>
                <w:sz w:val="28"/>
                <w:szCs w:val="28"/>
              </w:rPr>
              <w:t xml:space="preserve">3 533,25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CD91EEB" w14:textId="783C40C9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D24AA">
              <w:rPr>
                <w:rFonts w:eastAsia="Calibri"/>
                <w:sz w:val="28"/>
                <w:szCs w:val="28"/>
                <w:lang w:eastAsia="ar-SA"/>
              </w:rPr>
              <w:t xml:space="preserve">390,44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14:paraId="30840C7E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14:paraId="54DFFFA2" w14:textId="71DFA378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FD24AA">
              <w:rPr>
                <w:rFonts w:eastAsia="Calibri"/>
                <w:sz w:val="28"/>
                <w:szCs w:val="28"/>
                <w:lang w:eastAsia="ar-SA"/>
              </w:rPr>
              <w:t>65 159,62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305EDD18" w14:textId="61ADB674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991384">
              <w:rPr>
                <w:sz w:val="28"/>
                <w:szCs w:val="28"/>
              </w:rPr>
              <w:t>7 734,10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4254A322" w14:textId="7AD59851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991384">
              <w:rPr>
                <w:rFonts w:eastAsia="Calibri"/>
                <w:sz w:val="28"/>
                <w:szCs w:val="28"/>
                <w:lang w:eastAsia="ar-SA"/>
              </w:rPr>
              <w:t>1 347,90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440318C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14:paraId="45DA8ACC" w14:textId="684F4686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991384">
              <w:rPr>
                <w:rFonts w:eastAsia="Calibri"/>
                <w:sz w:val="28"/>
                <w:szCs w:val="28"/>
                <w:lang w:eastAsia="ar-SA"/>
              </w:rPr>
              <w:t>110 174,50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6C0B7B4A" w14:textId="57C83CD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991384">
              <w:rPr>
                <w:sz w:val="28"/>
                <w:szCs w:val="28"/>
              </w:rPr>
              <w:t>6 166,91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0F85B528" w14:textId="0209CD28" w:rsidR="001A78E8" w:rsidRPr="00393802" w:rsidRDefault="001A78E8" w:rsidP="00F60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991384">
              <w:rPr>
                <w:rFonts w:eastAsia="Calibri"/>
                <w:sz w:val="28"/>
                <w:szCs w:val="28"/>
                <w:lang w:eastAsia="ar-SA"/>
              </w:rPr>
              <w:t>3 843,42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14:paraId="275EB6BB" w14:textId="77777777" w:rsidR="001A78E8" w:rsidRDefault="001A78E8" w:rsidP="001A78E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»</w:t>
      </w:r>
    </w:p>
    <w:p w14:paraId="264C0F78" w14:textId="62BBE274" w:rsidR="004029FB" w:rsidRDefault="0026749C" w:rsidP="004029FB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</w:t>
      </w:r>
      <w:r w:rsidR="00991384">
        <w:rPr>
          <w:rFonts w:eastAsia="Calibri"/>
          <w:sz w:val="28"/>
          <w:szCs w:val="22"/>
          <w:lang w:eastAsia="en-US"/>
        </w:rPr>
        <w:t>2</w:t>
      </w:r>
      <w:r w:rsidR="004029FB">
        <w:rPr>
          <w:rFonts w:eastAsia="Calibri"/>
          <w:sz w:val="28"/>
          <w:szCs w:val="22"/>
          <w:lang w:eastAsia="en-US"/>
        </w:rPr>
        <w:t>. В а</w:t>
      </w:r>
      <w:r w:rsidR="004029FB">
        <w:rPr>
          <w:sz w:val="28"/>
          <w:szCs w:val="28"/>
        </w:rPr>
        <w:t>бзаце 2 раздела 8 «Объем финансирования муниципальной программы», слова «</w:t>
      </w:r>
      <w:r w:rsidR="00991384">
        <w:rPr>
          <w:sz w:val="28"/>
          <w:szCs w:val="28"/>
        </w:rPr>
        <w:t>144 821,91</w:t>
      </w:r>
      <w:r w:rsidR="00991384" w:rsidRPr="005D2254">
        <w:rPr>
          <w:sz w:val="28"/>
          <w:szCs w:val="28"/>
        </w:rPr>
        <w:t xml:space="preserve"> </w:t>
      </w:r>
      <w:r w:rsidR="004029FB" w:rsidRPr="00FA7F77">
        <w:rPr>
          <w:sz w:val="28"/>
          <w:szCs w:val="28"/>
          <w:lang w:eastAsia="ar-SA"/>
        </w:rPr>
        <w:t>тыс. рублей</w:t>
      </w:r>
      <w:r w:rsidR="004029FB">
        <w:rPr>
          <w:sz w:val="28"/>
          <w:szCs w:val="28"/>
          <w:lang w:eastAsia="ar-SA"/>
        </w:rPr>
        <w:t>»,</w:t>
      </w:r>
      <w:r w:rsidR="004029FB">
        <w:rPr>
          <w:sz w:val="28"/>
          <w:szCs w:val="28"/>
        </w:rPr>
        <w:t xml:space="preserve"> заменить словами «</w:t>
      </w:r>
      <w:r w:rsidR="00991384">
        <w:rPr>
          <w:sz w:val="28"/>
          <w:szCs w:val="28"/>
        </w:rPr>
        <w:t>286 107,24</w:t>
      </w:r>
      <w:r w:rsidR="004029FB" w:rsidRPr="005D2254">
        <w:rPr>
          <w:sz w:val="28"/>
          <w:szCs w:val="28"/>
        </w:rPr>
        <w:t xml:space="preserve"> </w:t>
      </w:r>
      <w:r w:rsidR="004029FB" w:rsidRPr="00FA7F77">
        <w:rPr>
          <w:sz w:val="28"/>
          <w:szCs w:val="28"/>
          <w:lang w:eastAsia="ar-SA"/>
        </w:rPr>
        <w:t>тыс. рублей</w:t>
      </w:r>
      <w:r w:rsidR="004029FB">
        <w:rPr>
          <w:sz w:val="28"/>
          <w:szCs w:val="28"/>
          <w:lang w:eastAsia="ar-SA"/>
        </w:rPr>
        <w:t>».</w:t>
      </w:r>
    </w:p>
    <w:p w14:paraId="0CD52287" w14:textId="4F59214C" w:rsidR="001A78E8" w:rsidRPr="00A777D5" w:rsidRDefault="001A78E8" w:rsidP="001A78E8">
      <w:pPr>
        <w:jc w:val="both"/>
        <w:rPr>
          <w:rFonts w:ascii="Arial" w:hAnsi="Arial" w:cs="Arial"/>
          <w:color w:val="000000"/>
        </w:rPr>
      </w:pPr>
      <w:r>
        <w:rPr>
          <w:bCs/>
          <w:sz w:val="28"/>
          <w:szCs w:val="28"/>
        </w:rPr>
        <w:t>1.</w:t>
      </w:r>
      <w:r w:rsidR="0099138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Приложение № 2 «Цели и задачи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1 к данному постановлению).</w:t>
      </w:r>
    </w:p>
    <w:p w14:paraId="679A575A" w14:textId="4723CA80" w:rsidR="001A78E8" w:rsidRDefault="0026749C" w:rsidP="001A78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991384">
        <w:rPr>
          <w:bCs/>
          <w:sz w:val="28"/>
          <w:szCs w:val="28"/>
        </w:rPr>
        <w:t>4</w:t>
      </w:r>
      <w:r w:rsidR="001A78E8">
        <w:rPr>
          <w:bCs/>
          <w:sz w:val="28"/>
          <w:szCs w:val="28"/>
        </w:rPr>
        <w:t>.</w:t>
      </w:r>
      <w:r w:rsidR="001A78E8" w:rsidRPr="00477842">
        <w:rPr>
          <w:sz w:val="28"/>
          <w:szCs w:val="28"/>
        </w:rPr>
        <w:t xml:space="preserve"> </w:t>
      </w:r>
      <w:r w:rsidR="001A78E8">
        <w:rPr>
          <w:sz w:val="28"/>
          <w:szCs w:val="28"/>
        </w:rPr>
        <w:t>Приложение № 3 «Мероприятия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2 к данному постановлению).</w:t>
      </w:r>
    </w:p>
    <w:p w14:paraId="27160E62" w14:textId="31C6F8B2" w:rsidR="001A78E8" w:rsidRDefault="0026749C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384">
        <w:rPr>
          <w:sz w:val="28"/>
          <w:szCs w:val="28"/>
        </w:rPr>
        <w:t>5</w:t>
      </w:r>
      <w:r w:rsidR="001A78E8">
        <w:rPr>
          <w:sz w:val="28"/>
          <w:szCs w:val="28"/>
        </w:rPr>
        <w:t xml:space="preserve">. </w:t>
      </w:r>
      <w:proofErr w:type="gramStart"/>
      <w:r w:rsidR="001A78E8">
        <w:rPr>
          <w:sz w:val="28"/>
          <w:szCs w:val="28"/>
        </w:rPr>
        <w:t xml:space="preserve">Таблицу </w:t>
      </w:r>
      <w:r w:rsidR="00833F17">
        <w:rPr>
          <w:sz w:val="28"/>
          <w:szCs w:val="28"/>
        </w:rPr>
        <w:t>1 «</w:t>
      </w:r>
      <w:r w:rsidR="00833F17" w:rsidRPr="00833F17">
        <w:rPr>
          <w:sz w:val="28"/>
          <w:szCs w:val="28"/>
        </w:rPr>
        <w:t>Сводные финансовые затраты</w:t>
      </w:r>
      <w:r w:rsidR="00833F17">
        <w:rPr>
          <w:sz w:val="28"/>
          <w:szCs w:val="28"/>
        </w:rPr>
        <w:t xml:space="preserve"> муниципальной программы»</w:t>
      </w:r>
      <w:r w:rsidR="001A78E8">
        <w:rPr>
          <w:sz w:val="28"/>
          <w:szCs w:val="28"/>
        </w:rPr>
        <w:t xml:space="preserve"> и таблицу 2 </w:t>
      </w:r>
      <w:r w:rsidR="00833F17">
        <w:rPr>
          <w:sz w:val="28"/>
          <w:szCs w:val="28"/>
        </w:rPr>
        <w:t xml:space="preserve">«Источники финансирования муниципальной программы в разрезе реестра расходных обязательств и ведомственной структуры расходов местного бюджета» </w:t>
      </w:r>
      <w:r w:rsidR="001A78E8">
        <w:rPr>
          <w:sz w:val="28"/>
          <w:szCs w:val="28"/>
        </w:rPr>
        <w:t>приложения № 4 к постановлению администрации города Оби Новосибирской области от 22.11.2017г. № 1288, изложить в новой редакции (согласно таблицы 1 и таблицы 2 приложения 3 к данному постановлению).</w:t>
      </w:r>
      <w:proofErr w:type="gramEnd"/>
    </w:p>
    <w:p w14:paraId="143294A7" w14:textId="77777777" w:rsidR="00002E2F" w:rsidRPr="00BB335E" w:rsidRDefault="00A94FE6" w:rsidP="00BB335E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35E">
        <w:rPr>
          <w:rFonts w:ascii="Times New Roman" w:hAnsi="Times New Roman" w:cs="Times New Roman"/>
          <w:sz w:val="28"/>
          <w:szCs w:val="28"/>
        </w:rPr>
        <w:t>2</w:t>
      </w:r>
      <w:r w:rsidR="00AC3393" w:rsidRPr="00BB335E">
        <w:rPr>
          <w:rFonts w:ascii="Times New Roman" w:hAnsi="Times New Roman" w:cs="Times New Roman"/>
          <w:sz w:val="28"/>
          <w:szCs w:val="28"/>
        </w:rPr>
        <w:t>.</w:t>
      </w:r>
      <w:r w:rsidR="0064400A" w:rsidRPr="00BB335E">
        <w:rPr>
          <w:rFonts w:ascii="Times New Roman" w:hAnsi="Times New Roman" w:cs="Times New Roman"/>
          <w:sz w:val="28"/>
          <w:szCs w:val="28"/>
        </w:rPr>
        <w:t xml:space="preserve"> </w:t>
      </w:r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</w:t>
      </w:r>
      <w:proofErr w:type="spellEnd"/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-Сити» и разместить на официальном сайте администрации города Оби Новосибирской области в сети Интернет.</w:t>
      </w:r>
    </w:p>
    <w:p w14:paraId="737D9658" w14:textId="77777777" w:rsidR="00215BB8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3393">
        <w:rPr>
          <w:sz w:val="28"/>
          <w:szCs w:val="28"/>
        </w:rPr>
        <w:t xml:space="preserve">. </w:t>
      </w:r>
      <w:proofErr w:type="gramStart"/>
      <w:r w:rsidR="00BB335E" w:rsidRPr="00BB335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B335E" w:rsidRPr="00BB335E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3FD9958" w14:textId="77777777" w:rsidR="00215BB8" w:rsidRDefault="00215BB8" w:rsidP="00215BB8">
      <w:pPr>
        <w:jc w:val="both"/>
        <w:rPr>
          <w:sz w:val="28"/>
          <w:szCs w:val="28"/>
        </w:rPr>
      </w:pPr>
    </w:p>
    <w:p w14:paraId="22F083B0" w14:textId="77777777" w:rsidR="0026749C" w:rsidRDefault="0026749C" w:rsidP="00215BB8">
      <w:pPr>
        <w:jc w:val="both"/>
        <w:rPr>
          <w:sz w:val="28"/>
          <w:szCs w:val="28"/>
        </w:rPr>
      </w:pPr>
    </w:p>
    <w:p w14:paraId="7FF8ABAF" w14:textId="77777777" w:rsidR="0026749C" w:rsidRDefault="0026749C" w:rsidP="00215BB8">
      <w:pPr>
        <w:jc w:val="both"/>
        <w:rPr>
          <w:sz w:val="28"/>
          <w:szCs w:val="28"/>
        </w:rPr>
      </w:pPr>
    </w:p>
    <w:p w14:paraId="01DF53FC" w14:textId="4CFA0826"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D24AA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14:paraId="6FA5A450" w14:textId="6B521568"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</w:t>
      </w:r>
      <w:r w:rsidR="0026749C">
        <w:rPr>
          <w:b/>
          <w:sz w:val="28"/>
          <w:szCs w:val="28"/>
        </w:rPr>
        <w:t xml:space="preserve">    </w:t>
      </w:r>
      <w:r w:rsidR="00A81B3A">
        <w:rPr>
          <w:b/>
          <w:sz w:val="28"/>
          <w:szCs w:val="28"/>
        </w:rPr>
        <w:t xml:space="preserve"> </w:t>
      </w:r>
      <w:r w:rsidR="00FD24AA">
        <w:rPr>
          <w:b/>
          <w:sz w:val="28"/>
          <w:szCs w:val="28"/>
        </w:rPr>
        <w:t xml:space="preserve">П.В. </w:t>
      </w:r>
      <w:proofErr w:type="spellStart"/>
      <w:r w:rsidR="00FD24AA">
        <w:rPr>
          <w:b/>
          <w:sz w:val="28"/>
          <w:szCs w:val="28"/>
        </w:rPr>
        <w:t>Буковинин</w:t>
      </w:r>
      <w:proofErr w:type="spellEnd"/>
    </w:p>
    <w:tbl>
      <w:tblPr>
        <w:tblW w:w="16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567"/>
        <w:gridCol w:w="494"/>
        <w:gridCol w:w="236"/>
        <w:gridCol w:w="1256"/>
        <w:gridCol w:w="1067"/>
        <w:gridCol w:w="230"/>
        <w:gridCol w:w="978"/>
        <w:gridCol w:w="810"/>
        <w:gridCol w:w="430"/>
        <w:gridCol w:w="670"/>
        <w:gridCol w:w="450"/>
        <w:gridCol w:w="630"/>
        <w:gridCol w:w="606"/>
        <w:gridCol w:w="454"/>
        <w:gridCol w:w="666"/>
        <w:gridCol w:w="334"/>
        <w:gridCol w:w="1240"/>
        <w:gridCol w:w="326"/>
        <w:gridCol w:w="794"/>
        <w:gridCol w:w="236"/>
        <w:gridCol w:w="236"/>
        <w:gridCol w:w="236"/>
      </w:tblGrid>
      <w:tr w:rsidR="004748EF" w:rsidRPr="00F03614" w14:paraId="6D325C51" w14:textId="77777777" w:rsidTr="00783CEE">
        <w:trPr>
          <w:gridAfter w:val="4"/>
          <w:wAfter w:w="1502" w:type="dxa"/>
          <w:trHeight w:val="29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92F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CE37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AAEC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CCCE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1B28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817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A9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84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FE12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C4D2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4748EF" w:rsidRPr="00F03614" w14:paraId="64599FF1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C79D3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6AC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D11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A6B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87C3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1B49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7206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13F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B983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F03614" w14:paraId="5B1494C0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DA15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494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B124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8554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7936C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810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D59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0E1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11CD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F03614" w14:paraId="62B2FC35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B7B32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F7C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BFD49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D1D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8D9C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656C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D293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326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AEC9" w14:textId="07DF66BE" w:rsidR="004748EF" w:rsidRPr="00F03614" w:rsidRDefault="004748EF" w:rsidP="009244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9244CE">
              <w:rPr>
                <w:color w:val="000000"/>
                <w:sz w:val="28"/>
                <w:szCs w:val="28"/>
              </w:rPr>
              <w:t>10.11.</w:t>
            </w:r>
            <w:r w:rsidRPr="00F03614">
              <w:rPr>
                <w:color w:val="000000"/>
                <w:sz w:val="28"/>
                <w:szCs w:val="28"/>
              </w:rPr>
              <w:t>20</w:t>
            </w:r>
            <w:r w:rsidR="00BD3CA9">
              <w:rPr>
                <w:color w:val="000000"/>
                <w:sz w:val="28"/>
                <w:szCs w:val="28"/>
              </w:rPr>
              <w:t>22</w:t>
            </w:r>
            <w:r w:rsidR="009244C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</w:t>
            </w:r>
            <w:r w:rsidRPr="00F03614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244CE">
              <w:rPr>
                <w:color w:val="000000"/>
                <w:sz w:val="28"/>
                <w:szCs w:val="28"/>
              </w:rPr>
              <w:t>1541</w:t>
            </w:r>
          </w:p>
        </w:tc>
      </w:tr>
      <w:tr w:rsidR="004748EF" w:rsidRPr="00F03614" w14:paraId="2E4377F0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25706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3C86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B51F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5B4C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6852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F969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395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75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02CB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13D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0C3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61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047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48EF" w:rsidRPr="00F03614" w14:paraId="66EEA373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0B5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95B61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706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FDC8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C8FC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187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FAE8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819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E8C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D8BC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4748EF" w:rsidRPr="00F03614" w14:paraId="45B731BA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560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F4AC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47928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8A43D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6E2F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97E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772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54AE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5E52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F03614" w14:paraId="191C14A3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B806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A462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8311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AD36F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DFBE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7B3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6C25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8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912C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F03614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F0361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48EF" w:rsidRPr="00F03614" w14:paraId="6AF3B3E9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067E9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4669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D1225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DF3C6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E711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65FF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F03614" w14:paraId="12C36B91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EE6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BA988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37E2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7D6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AD1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892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23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A8E6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581F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4748EF" w:rsidRPr="00F03614" w14:paraId="7CD1EB12" w14:textId="77777777" w:rsidTr="00783CEE">
        <w:trPr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4608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58F2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09FF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51F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7A6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246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99F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BB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B8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CBD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15F4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E7A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3A2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14:paraId="12139F5F" w14:textId="77777777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531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B1D3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A7E5" w14:textId="77777777"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D788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FF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C6F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DD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69D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348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21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C223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14:paraId="1EDE622C" w14:textId="77777777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AD2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FAB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9B0C" w14:textId="77777777"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F2BA" w14:textId="77777777" w:rsidR="004748EF" w:rsidRPr="00F03614" w:rsidRDefault="004748EF" w:rsidP="00783CE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B7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1286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86E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3F2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C94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A522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D2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CC37C99" w14:textId="77777777" w:rsidR="00393802" w:rsidRDefault="00393802" w:rsidP="00002E2F">
      <w:pPr>
        <w:rPr>
          <w:b/>
          <w:sz w:val="28"/>
          <w:szCs w:val="28"/>
        </w:rPr>
      </w:pPr>
    </w:p>
    <w:tbl>
      <w:tblPr>
        <w:tblW w:w="150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2"/>
        <w:gridCol w:w="2121"/>
        <w:gridCol w:w="1132"/>
        <w:gridCol w:w="1132"/>
        <w:gridCol w:w="708"/>
        <w:gridCol w:w="707"/>
        <w:gridCol w:w="850"/>
        <w:gridCol w:w="869"/>
        <w:gridCol w:w="851"/>
        <w:gridCol w:w="865"/>
        <w:gridCol w:w="832"/>
        <w:gridCol w:w="832"/>
        <w:gridCol w:w="39"/>
        <w:gridCol w:w="1117"/>
        <w:gridCol w:w="245"/>
        <w:gridCol w:w="48"/>
        <w:gridCol w:w="51"/>
      </w:tblGrid>
      <w:tr w:rsidR="00F1568D" w:rsidRPr="00F1568D" w14:paraId="5B50069D" w14:textId="77777777" w:rsidTr="00F1568D">
        <w:trPr>
          <w:gridAfter w:val="3"/>
          <w:wAfter w:w="344" w:type="dxa"/>
          <w:trHeight w:val="66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B9F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Цель/задачи,                                                             требующие решения</w:t>
            </w:r>
            <w:r w:rsidRPr="00F1568D">
              <w:rPr>
                <w:color w:val="000000"/>
                <w:sz w:val="20"/>
                <w:szCs w:val="20"/>
              </w:rPr>
              <w:br/>
              <w:t>для достижения цели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D31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98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1F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 xml:space="preserve">Значение </w:t>
            </w:r>
            <w:proofErr w:type="gramStart"/>
            <w:r w:rsidRPr="00F1568D">
              <w:rPr>
                <w:color w:val="000000"/>
                <w:sz w:val="20"/>
                <w:szCs w:val="20"/>
              </w:rPr>
              <w:t>весового</w:t>
            </w:r>
            <w:proofErr w:type="gramEnd"/>
            <w:r w:rsidRPr="00F156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569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 xml:space="preserve">Значение целевого индикатора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45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F1568D" w:rsidRPr="00F1568D" w14:paraId="4EE53536" w14:textId="77777777" w:rsidTr="00F1568D">
        <w:trPr>
          <w:gridAfter w:val="1"/>
          <w:wAfter w:w="51" w:type="dxa"/>
          <w:trHeight w:val="31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9C4A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1E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252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1A45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AA9F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9B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B002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68D" w:rsidRPr="00F1568D" w14:paraId="00A5A91C" w14:textId="77777777" w:rsidTr="00F1568D">
        <w:trPr>
          <w:gridAfter w:val="2"/>
          <w:wAfter w:w="99" w:type="dxa"/>
          <w:trHeight w:val="31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3574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7F01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175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27F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9F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BA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BCB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AC4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9F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42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871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C95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AF8D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  <w:hideMark/>
          </w:tcPr>
          <w:p w14:paraId="5BAC6B85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3FB8F044" w14:textId="77777777" w:rsidTr="00F1568D">
        <w:trPr>
          <w:trHeight w:val="37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7D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Цель: совершенствование системы комплексного благоустройства на территории города Оби</w:t>
            </w:r>
          </w:p>
        </w:tc>
        <w:tc>
          <w:tcPr>
            <w:tcW w:w="344" w:type="dxa"/>
            <w:gridSpan w:val="3"/>
            <w:vAlign w:val="center"/>
            <w:hideMark/>
          </w:tcPr>
          <w:p w14:paraId="564C147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0AE8EE9A" w14:textId="77777777" w:rsidTr="00F1568D">
        <w:trPr>
          <w:trHeight w:val="37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9E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Задача 1</w:t>
            </w:r>
          </w:p>
        </w:tc>
        <w:tc>
          <w:tcPr>
            <w:tcW w:w="344" w:type="dxa"/>
            <w:gridSpan w:val="3"/>
            <w:vAlign w:val="center"/>
            <w:hideMark/>
          </w:tcPr>
          <w:p w14:paraId="01ADFDA9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38AEF05B" w14:textId="77777777" w:rsidTr="00F1568D">
        <w:trPr>
          <w:gridAfter w:val="2"/>
          <w:wAfter w:w="99" w:type="dxa"/>
          <w:trHeight w:val="15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1E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4D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Площадь благоустроенных общественных пространств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BD4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1568D">
              <w:rPr>
                <w:color w:val="000000"/>
                <w:sz w:val="20"/>
                <w:szCs w:val="20"/>
              </w:rPr>
              <w:t>тыс.кв.м</w:t>
            </w:r>
            <w:proofErr w:type="spellEnd"/>
            <w:r w:rsidRPr="00F156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AB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3A71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6600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CCBB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EC17" w14:textId="77777777" w:rsid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24373,</w:t>
            </w:r>
          </w:p>
          <w:p w14:paraId="1796E6F2" w14:textId="1D7EFCF5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EAD8" w14:textId="77777777" w:rsid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37078,</w:t>
            </w:r>
          </w:p>
          <w:p w14:paraId="1326908F" w14:textId="140CC8D2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DA88" w14:textId="77777777" w:rsid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72351,</w:t>
            </w:r>
          </w:p>
          <w:p w14:paraId="49846BBB" w14:textId="2BBB0B3D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FC89" w14:textId="046FB39D" w:rsid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14980,</w:t>
            </w:r>
          </w:p>
          <w:p w14:paraId="7825BE18" w14:textId="495D59C0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66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A4C4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315860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CB64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640021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384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14:paraId="65458FEA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43657AEC" w14:textId="77777777" w:rsidTr="00F1568D">
        <w:trPr>
          <w:trHeight w:val="37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F90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Задача 2</w:t>
            </w:r>
          </w:p>
        </w:tc>
        <w:tc>
          <w:tcPr>
            <w:tcW w:w="344" w:type="dxa"/>
            <w:gridSpan w:val="3"/>
            <w:vAlign w:val="center"/>
            <w:hideMark/>
          </w:tcPr>
          <w:p w14:paraId="18C11C4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729EF696" w14:textId="77777777" w:rsidTr="00F1568D">
        <w:trPr>
          <w:gridAfter w:val="2"/>
          <w:wAfter w:w="99" w:type="dxa"/>
          <w:trHeight w:val="2040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80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0C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89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F3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19F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C91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245C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A415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781F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0378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40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2EF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9FC" w14:textId="77777777" w:rsidR="00F1568D" w:rsidRPr="00F1568D" w:rsidRDefault="00F1568D" w:rsidP="00F156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56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14:paraId="1425364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6AA0D42E" w14:textId="77777777" w:rsidTr="00F1568D">
        <w:trPr>
          <w:gridAfter w:val="2"/>
          <w:wAfter w:w="99" w:type="dxa"/>
          <w:trHeight w:val="56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C151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1EC3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EC9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1B4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AB18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65B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46A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C20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426A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501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F8D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C69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E91B" w14:textId="77777777" w:rsidR="00F1568D" w:rsidRPr="00F1568D" w:rsidRDefault="00F1568D" w:rsidP="00F156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D28" w14:textId="77777777" w:rsidR="00F1568D" w:rsidRPr="00F1568D" w:rsidRDefault="00F1568D" w:rsidP="00F156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68D" w:rsidRPr="00F1568D" w14:paraId="238D80B3" w14:textId="77777777" w:rsidTr="00F1568D">
        <w:trPr>
          <w:gridAfter w:val="2"/>
          <w:wAfter w:w="99" w:type="dxa"/>
          <w:trHeight w:val="160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E1F2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6B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6C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551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5E6C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15,74%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1F5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23,35%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18BC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25,38%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ACC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25,89%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346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26,40%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B6B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26,90%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9B52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28,43%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508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45,18%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702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14:paraId="2E70417F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612C02F2" w14:textId="77777777" w:rsidTr="00F1568D">
        <w:trPr>
          <w:gridAfter w:val="2"/>
          <w:wAfter w:w="99" w:type="dxa"/>
          <w:trHeight w:val="375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2B8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54A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3B2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848" w14:textId="77777777" w:rsidR="00F1568D" w:rsidRPr="00F1568D" w:rsidRDefault="00F1568D" w:rsidP="00F15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568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D4B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249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71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EC3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DC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D41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40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4D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4BB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14:paraId="06ED85A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</w:tbl>
    <w:p w14:paraId="128FC231" w14:textId="77777777" w:rsidR="004748EF" w:rsidRDefault="004748EF" w:rsidP="00002E2F">
      <w:pPr>
        <w:rPr>
          <w:b/>
          <w:sz w:val="28"/>
          <w:szCs w:val="28"/>
        </w:rPr>
      </w:pPr>
    </w:p>
    <w:p w14:paraId="301985A7" w14:textId="77777777" w:rsidR="004748EF" w:rsidRDefault="004748EF" w:rsidP="00002E2F">
      <w:pPr>
        <w:rPr>
          <w:b/>
          <w:sz w:val="28"/>
          <w:szCs w:val="28"/>
        </w:rPr>
      </w:pPr>
    </w:p>
    <w:p w14:paraId="5E2925D1" w14:textId="77777777" w:rsidR="004748EF" w:rsidRDefault="004748EF" w:rsidP="00002E2F">
      <w:pPr>
        <w:rPr>
          <w:b/>
          <w:sz w:val="28"/>
          <w:szCs w:val="28"/>
        </w:rPr>
      </w:pPr>
    </w:p>
    <w:p w14:paraId="6B9CAE12" w14:textId="5898EF50" w:rsidR="004748EF" w:rsidRPr="00F1568D" w:rsidRDefault="00F1568D" w:rsidP="00F1568D">
      <w:pPr>
        <w:jc w:val="center"/>
        <w:rPr>
          <w:bCs/>
          <w:sz w:val="28"/>
          <w:szCs w:val="28"/>
        </w:rPr>
      </w:pPr>
      <w:r w:rsidRPr="00F1568D">
        <w:rPr>
          <w:bCs/>
          <w:sz w:val="28"/>
          <w:szCs w:val="28"/>
        </w:rPr>
        <w:t>____________</w:t>
      </w:r>
    </w:p>
    <w:p w14:paraId="74CEDEFF" w14:textId="77777777" w:rsidR="004748EF" w:rsidRDefault="004748EF" w:rsidP="00002E2F">
      <w:pPr>
        <w:rPr>
          <w:b/>
          <w:sz w:val="28"/>
          <w:szCs w:val="28"/>
        </w:rPr>
      </w:pPr>
    </w:p>
    <w:p w14:paraId="3F4DE395" w14:textId="77777777" w:rsidR="004748EF" w:rsidRDefault="004748EF" w:rsidP="00002E2F">
      <w:pPr>
        <w:rPr>
          <w:b/>
          <w:sz w:val="28"/>
          <w:szCs w:val="28"/>
        </w:rPr>
      </w:pPr>
    </w:p>
    <w:p w14:paraId="2A20AA37" w14:textId="77777777" w:rsidR="004748EF" w:rsidRDefault="004748EF" w:rsidP="00002E2F">
      <w:pPr>
        <w:rPr>
          <w:b/>
          <w:sz w:val="28"/>
          <w:szCs w:val="28"/>
        </w:rPr>
      </w:pPr>
    </w:p>
    <w:p w14:paraId="422EC6B7" w14:textId="77777777" w:rsidR="004748EF" w:rsidRDefault="004748EF" w:rsidP="00002E2F">
      <w:pPr>
        <w:rPr>
          <w:b/>
          <w:sz w:val="28"/>
          <w:szCs w:val="28"/>
        </w:rPr>
      </w:pPr>
    </w:p>
    <w:p w14:paraId="178A1FF1" w14:textId="77777777" w:rsidR="004748EF" w:rsidRDefault="004748EF" w:rsidP="00002E2F">
      <w:pPr>
        <w:rPr>
          <w:b/>
          <w:sz w:val="28"/>
          <w:szCs w:val="28"/>
        </w:rPr>
      </w:pPr>
    </w:p>
    <w:p w14:paraId="28F822A4" w14:textId="62909617" w:rsidR="004748EF" w:rsidRDefault="004748EF" w:rsidP="00002E2F">
      <w:pPr>
        <w:rPr>
          <w:b/>
          <w:sz w:val="28"/>
          <w:szCs w:val="28"/>
        </w:rPr>
      </w:pPr>
    </w:p>
    <w:p w14:paraId="5FDADA27" w14:textId="69EFF64A" w:rsidR="00F1568D" w:rsidRDefault="00F1568D" w:rsidP="00002E2F">
      <w:pPr>
        <w:rPr>
          <w:b/>
          <w:sz w:val="28"/>
          <w:szCs w:val="28"/>
        </w:rPr>
      </w:pPr>
    </w:p>
    <w:p w14:paraId="35C852D8" w14:textId="611EF9C4" w:rsidR="00F1568D" w:rsidRDefault="00F1568D" w:rsidP="00002E2F">
      <w:pPr>
        <w:rPr>
          <w:b/>
          <w:sz w:val="28"/>
          <w:szCs w:val="28"/>
        </w:rPr>
      </w:pPr>
    </w:p>
    <w:p w14:paraId="7C60B11C" w14:textId="718D3DE9" w:rsidR="00F1568D" w:rsidRDefault="00F1568D" w:rsidP="00002E2F">
      <w:pPr>
        <w:rPr>
          <w:b/>
          <w:sz w:val="28"/>
          <w:szCs w:val="28"/>
        </w:rPr>
      </w:pPr>
    </w:p>
    <w:p w14:paraId="528D00F7" w14:textId="066ADE2C" w:rsidR="00F1568D" w:rsidRDefault="00F1568D" w:rsidP="00002E2F">
      <w:pPr>
        <w:rPr>
          <w:b/>
          <w:sz w:val="28"/>
          <w:szCs w:val="28"/>
        </w:rPr>
      </w:pPr>
    </w:p>
    <w:p w14:paraId="4CD9FAAD" w14:textId="61729DA1" w:rsidR="00F1568D" w:rsidRDefault="00F1568D" w:rsidP="00002E2F">
      <w:pPr>
        <w:rPr>
          <w:b/>
          <w:sz w:val="28"/>
          <w:szCs w:val="28"/>
        </w:rPr>
      </w:pPr>
    </w:p>
    <w:p w14:paraId="05162114" w14:textId="77777777" w:rsidR="00F1568D" w:rsidRDefault="00F1568D" w:rsidP="00002E2F">
      <w:pPr>
        <w:rPr>
          <w:b/>
          <w:sz w:val="28"/>
          <w:szCs w:val="28"/>
        </w:rPr>
      </w:pPr>
    </w:p>
    <w:p w14:paraId="18B7481B" w14:textId="77777777" w:rsidR="00F1568D" w:rsidRDefault="00F1568D" w:rsidP="00002E2F">
      <w:pPr>
        <w:rPr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40"/>
        <w:gridCol w:w="1380"/>
        <w:gridCol w:w="1280"/>
        <w:gridCol w:w="1600"/>
        <w:gridCol w:w="2400"/>
        <w:gridCol w:w="6757"/>
      </w:tblGrid>
      <w:tr w:rsidR="004748EF" w:rsidRPr="004748EF" w14:paraId="13E8B2FD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A8FF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A0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F47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65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9A3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0B0C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4748EF" w:rsidRPr="004748EF" w14:paraId="5A93F98D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74F7A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4AC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5CCC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E6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75F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4748EF" w14:paraId="59B2C224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981BE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8F7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7C9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B82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AA1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4748EF" w14:paraId="5751C57D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ECD0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E62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715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688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A73" w14:textId="6F4048DD" w:rsidR="004748EF" w:rsidRPr="004748EF" w:rsidRDefault="009244CE" w:rsidP="009244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BD3CA9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10.11.20</w:t>
            </w:r>
            <w:r w:rsidR="00BD3CA9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748EF" w:rsidRPr="004748EF">
              <w:rPr>
                <w:color w:val="000000"/>
                <w:sz w:val="28"/>
                <w:szCs w:val="28"/>
              </w:rPr>
              <w:t xml:space="preserve">г.  № </w:t>
            </w:r>
            <w:r>
              <w:rPr>
                <w:color w:val="000000"/>
                <w:sz w:val="28"/>
                <w:szCs w:val="28"/>
              </w:rPr>
              <w:t>1541</w:t>
            </w:r>
          </w:p>
        </w:tc>
      </w:tr>
      <w:tr w:rsidR="004748EF" w:rsidRPr="004748EF" w14:paraId="20A92D98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309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514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A08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6D5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6205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F16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748EF" w:rsidRPr="004748EF" w14:paraId="7F070DE0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E874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183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159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63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CA3B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4748EF" w:rsidRPr="004748EF" w14:paraId="0DF66DB4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3F6A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94DC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D1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60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3F4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4748EF" w14:paraId="46D42579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3F7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D251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4748E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4748E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48EF" w:rsidRPr="004748EF" w14:paraId="64CD2893" w14:textId="77777777" w:rsidTr="00783CEE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67B3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4748EF" w14:paraId="7C480026" w14:textId="77777777" w:rsidTr="00783CE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747B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6DCD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14:paraId="713AB839" w14:textId="77777777" w:rsidR="004748EF" w:rsidRPr="004748EF" w:rsidRDefault="004748EF" w:rsidP="004748EF">
      <w:pPr>
        <w:jc w:val="center"/>
        <w:rPr>
          <w:b/>
          <w:sz w:val="28"/>
          <w:szCs w:val="28"/>
        </w:rPr>
      </w:pPr>
    </w:p>
    <w:tbl>
      <w:tblPr>
        <w:tblW w:w="17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4"/>
        <w:gridCol w:w="1465"/>
        <w:gridCol w:w="3423"/>
        <w:gridCol w:w="1300"/>
        <w:gridCol w:w="1420"/>
        <w:gridCol w:w="236"/>
        <w:gridCol w:w="992"/>
        <w:gridCol w:w="112"/>
        <w:gridCol w:w="876"/>
        <w:gridCol w:w="876"/>
        <w:gridCol w:w="121"/>
        <w:gridCol w:w="1701"/>
        <w:gridCol w:w="294"/>
        <w:gridCol w:w="236"/>
        <w:gridCol w:w="236"/>
        <w:gridCol w:w="102"/>
        <w:gridCol w:w="1600"/>
      </w:tblGrid>
      <w:tr w:rsidR="004748EF" w:rsidRPr="004748EF" w14:paraId="71989CC6" w14:textId="77777777" w:rsidTr="00D96C4B">
        <w:trPr>
          <w:trHeight w:val="28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DD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F3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A33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E2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52EC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04A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10C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145D0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FF4A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76FE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937A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940E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14:paraId="5B99F394" w14:textId="77777777" w:rsidTr="00D96C4B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0E8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A31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F5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F4C" w14:textId="77777777" w:rsidR="004748EF" w:rsidRPr="004748EF" w:rsidRDefault="004748EF" w:rsidP="004748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7446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56DA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98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4DF9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6319C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14:paraId="288EBB13" w14:textId="77777777" w:rsidTr="00D96C4B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0AA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2D1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339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  <w:p w14:paraId="78DA5D7E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982B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8AF4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A8AAF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1F76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1BACA93C" w14:textId="77777777" w:rsidR="004748EF" w:rsidRPr="00013690" w:rsidRDefault="004748EF" w:rsidP="00013690">
      <w:pPr>
        <w:jc w:val="both"/>
        <w:rPr>
          <w:bCs/>
          <w:sz w:val="28"/>
          <w:szCs w:val="20"/>
        </w:rPr>
      </w:pPr>
    </w:p>
    <w:tbl>
      <w:tblPr>
        <w:tblW w:w="151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16"/>
        <w:gridCol w:w="1243"/>
        <w:gridCol w:w="1032"/>
        <w:gridCol w:w="835"/>
        <w:gridCol w:w="849"/>
        <w:gridCol w:w="848"/>
        <w:gridCol w:w="869"/>
        <w:gridCol w:w="850"/>
        <w:gridCol w:w="992"/>
        <w:gridCol w:w="993"/>
        <w:gridCol w:w="2126"/>
        <w:gridCol w:w="1984"/>
        <w:gridCol w:w="281"/>
        <w:gridCol w:w="41"/>
        <w:gridCol w:w="94"/>
      </w:tblGrid>
      <w:tr w:rsidR="00C909DD" w:rsidRPr="00BE66DF" w14:paraId="48906887" w14:textId="77777777" w:rsidTr="00607B12">
        <w:trPr>
          <w:gridAfter w:val="3"/>
          <w:wAfter w:w="416" w:type="dxa"/>
          <w:trHeight w:val="6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1BD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BDC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57D" w14:textId="77777777" w:rsidR="00C909DD" w:rsidRPr="00BE66DF" w:rsidRDefault="00C909DD" w:rsidP="00BE66DF">
            <w:pPr>
              <w:ind w:right="-3"/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999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Значение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показателя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CC7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5DA" w14:textId="77777777" w:rsidR="00C909DD" w:rsidRPr="00E27435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Ожидаемый результат</w:t>
            </w:r>
          </w:p>
          <w:p w14:paraId="5643C04E" w14:textId="77777777" w:rsidR="00C909DD" w:rsidRPr="00E27435" w:rsidRDefault="00C909DD" w:rsidP="00BE66DF">
            <w:pPr>
              <w:rPr>
                <w:sz w:val="20"/>
                <w:szCs w:val="20"/>
              </w:rPr>
            </w:pPr>
            <w:r w:rsidRPr="00E27435">
              <w:rPr>
                <w:sz w:val="20"/>
                <w:szCs w:val="20"/>
              </w:rPr>
              <w:t xml:space="preserve">                                               </w:t>
            </w:r>
          </w:p>
          <w:p w14:paraId="18246DAE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30955E42" w14:textId="77777777" w:rsidTr="00C909DD">
        <w:trPr>
          <w:gridAfter w:val="3"/>
          <w:wAfter w:w="416" w:type="dxa"/>
          <w:trHeight w:val="27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559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6D2A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1F7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82ED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CA1E7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BF2A9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0820C529" w14:textId="77777777" w:rsidTr="00C909DD">
        <w:trPr>
          <w:gridAfter w:val="3"/>
          <w:wAfter w:w="416" w:type="dxa"/>
          <w:trHeight w:val="27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CDC9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809E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1D1F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DB12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D0CD8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28301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4D6BCBD2" w14:textId="77777777" w:rsidTr="000F18A5">
        <w:trPr>
          <w:gridAfter w:val="3"/>
          <w:wAfter w:w="416" w:type="dxa"/>
          <w:trHeight w:val="27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A4D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5F5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6C1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5048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AFA6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056D0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66BDDF79" w14:textId="77777777" w:rsidTr="00607B12">
        <w:trPr>
          <w:gridAfter w:val="3"/>
          <w:wAfter w:w="416" w:type="dxa"/>
          <w:trHeight w:val="37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0F7B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381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4330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4C8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0F8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4C9E" w14:textId="77777777" w:rsidR="00C909DD" w:rsidRPr="00BE66DF" w:rsidRDefault="00C909DD" w:rsidP="00BE66D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0112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E7CE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2A1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B75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E3D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C2C5" w14:textId="09C0FE0D" w:rsidR="00C909DD" w:rsidRPr="00BE66DF" w:rsidRDefault="00C909DD" w:rsidP="00BE66DF">
            <w:pPr>
              <w:rPr>
                <w:sz w:val="20"/>
                <w:szCs w:val="20"/>
              </w:rPr>
            </w:pPr>
          </w:p>
        </w:tc>
      </w:tr>
      <w:tr w:rsidR="00BE66DF" w:rsidRPr="00BE66DF" w14:paraId="1D72B433" w14:textId="77777777" w:rsidTr="00C909DD">
        <w:trPr>
          <w:gridAfter w:val="2"/>
          <w:wAfter w:w="135" w:type="dxa"/>
          <w:trHeight w:val="37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1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8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B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C9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5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F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vAlign w:val="center"/>
            <w:hideMark/>
          </w:tcPr>
          <w:p w14:paraId="798FD1D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C909DD" w:rsidRPr="00BE66DF" w14:paraId="78B0F499" w14:textId="77777777" w:rsidTr="00C909DD">
        <w:trPr>
          <w:gridAfter w:val="3"/>
          <w:wAfter w:w="416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2E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BE66DF" w:rsidRPr="00BE66DF" w14:paraId="0CB3C954" w14:textId="77777777" w:rsidTr="000F18A5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2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1.1. Задача 1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3D26987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C9EF836" w14:textId="77777777" w:rsidTr="000F18A5">
        <w:trPr>
          <w:trHeight w:val="45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2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сквера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между домами 5-11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0D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E7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34E7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56D1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3BB0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8568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E901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BFE0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DF9A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7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7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Увеличение доли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7FCE9B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ECEA92" w14:textId="77777777" w:rsidTr="000F18A5">
        <w:trPr>
          <w:trHeight w:val="85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E4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F7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71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E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FB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BDD2" w14:textId="77777777" w:rsidR="00BE66DF" w:rsidRPr="00BE66DF" w:rsidRDefault="00BE66DF" w:rsidP="00BE66DF">
            <w:pPr>
              <w:ind w:right="378"/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F7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58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4D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72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E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19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A617D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0DCBA7C2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2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7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B83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8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C7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F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75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0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B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9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4 874,67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74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D25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69040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0AF2E322" w14:textId="77777777" w:rsidTr="000F18A5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79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C2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C1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7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88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0B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7C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E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9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4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203,11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E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C80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CE788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BE97B5" w14:textId="77777777" w:rsidTr="000F18A5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E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D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ED2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8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32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FA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26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14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37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72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F8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62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D2958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D819B35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1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86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CD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0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67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C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A9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8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61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DC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C2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6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D1AA5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FFEAA1A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2FE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56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FB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C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1E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C9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DE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0D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BE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39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2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8E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2A90B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96F75A" w14:textId="77777777" w:rsidTr="000F18A5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7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50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0CE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E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C0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CF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FB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7B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DC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DF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3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1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BA428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9D0AAE6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2E7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149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01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3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CB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65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77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  21 350,67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B1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8 594,12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65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B4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27E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3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1A5343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5AC96D0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4A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94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BB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C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B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99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DE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    1 123,78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B1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B8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ED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6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2B7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A6663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15BA980" w14:textId="77777777" w:rsidTr="000F18A5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7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0B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A79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5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4F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42A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B5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44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63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1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A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86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2ABB2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ECE2409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92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93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C6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B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1D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E9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E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8F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2F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B8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64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B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0C16A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840057B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A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15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00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F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94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A1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400,70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EA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8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BD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65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E1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E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9CA3A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46B2F65" w14:textId="77777777" w:rsidTr="000F18A5">
        <w:trPr>
          <w:trHeight w:val="72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D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пешеходной аллеи по улице М. Горького (от дома №1 до дома №10)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0B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51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9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3F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E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F6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7B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9C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3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6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9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0DE1F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DE3B360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EA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A5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0A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5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C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1A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40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B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8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7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800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B3F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0A36C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CB2EC22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0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9F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64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8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B6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AE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6E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D6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0A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D2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566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8188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F8216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BCE9684" w14:textId="77777777" w:rsidTr="00C909DD">
        <w:trPr>
          <w:trHeight w:val="87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6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042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A6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82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6D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49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E8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02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5A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A1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927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3EF87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5F8E36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23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1AD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B8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B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1D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B4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59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79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A4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BB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EF95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1355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B7E1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14E5FEC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5B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8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37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C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E5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0D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56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F4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F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67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9A81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1B1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65ED5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03348C" w14:textId="77777777" w:rsidTr="00C909DD">
        <w:trPr>
          <w:trHeight w:val="7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16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96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60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4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9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3C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CC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B9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C9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16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5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E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1EBE02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A102423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C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F1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B6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8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3B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B4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15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4E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2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E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7 142,79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01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394B7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2E63259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36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3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F7E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5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3A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07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D7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84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E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6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395,72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A3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F194C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3A8095E" w14:textId="77777777" w:rsidTr="000F18A5">
        <w:trPr>
          <w:trHeight w:val="84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A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концепт-проекта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по объекту: "Благоустройство общественной территории Эко-парк "Обской" (вдоль домов ул. Чкалова, 38, ул. Чкалова, 40,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ул. Чкалова, 42 г. Оби Новосибирской области)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D62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9D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4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9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C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6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1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5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D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A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2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5504D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F180DEB" w14:textId="77777777" w:rsidTr="000F18A5">
        <w:trPr>
          <w:trHeight w:val="10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3C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E6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CF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4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7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B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3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A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F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3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9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649FA6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0768076C" w14:textId="77777777" w:rsidTr="000F18A5">
        <w:trPr>
          <w:trHeight w:val="14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BA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D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FC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D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3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6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B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0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995,00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7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B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7F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21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E2CCAA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B43F003" w14:textId="77777777" w:rsidTr="000F18A5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3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7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D02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E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5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C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4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C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A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9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B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8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3875E9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3C0F7384" w14:textId="77777777" w:rsidTr="000F18A5">
        <w:trPr>
          <w:trHeight w:val="90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F4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C87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0F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D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C6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D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1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D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C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F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C88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8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BD4B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017C2A7" w14:textId="77777777" w:rsidTr="000F18A5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1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B6A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C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6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1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8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5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C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9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5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1 800,00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99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0F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3ED425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1463C99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4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концепт-проекта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E4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B17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4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A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0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1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7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9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B4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4B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7CC2B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519F39A" w14:textId="77777777" w:rsidTr="000F18A5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ED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EB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8B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4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A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9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F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5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A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0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619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C26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EBE0C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C3B99E5" w14:textId="77777777" w:rsidTr="000F18A5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A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6E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1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E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1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8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C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8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435,00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6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CA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95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7A2D11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F40F404" w14:textId="77777777" w:rsidTr="000F18A5">
        <w:trPr>
          <w:trHeight w:val="75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7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FB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A7E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C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D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A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6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1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B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4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A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3506BB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4E3CB3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21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383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0C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3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C1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67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13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A5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6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F9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A82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9199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6858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CA059F8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8DF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9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E3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B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DC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6D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24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B5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51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9D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47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4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EB080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EC65D12" w14:textId="77777777" w:rsidTr="000F18A5">
        <w:trPr>
          <w:trHeight w:val="90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6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8C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D23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34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06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1F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C9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FD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C5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6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0E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A2E20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11EE356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41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DE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87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7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66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D1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B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9B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3C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E7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09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C5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886A96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6319B1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62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57A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773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D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A8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8A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E1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5D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E0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F2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E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7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C7A71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929EE82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5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373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1B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C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E2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B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99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67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19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6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2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8388F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856DDDB" w14:textId="77777777" w:rsidTr="00C909DD">
        <w:trPr>
          <w:trHeight w:val="8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9F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1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BD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A3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13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A8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52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62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E8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6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C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C9201A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57A18A6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13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DF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AF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D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81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37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9E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87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0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61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07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C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77DD8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AE91C01" w14:textId="77777777" w:rsidTr="00C909DD">
        <w:trPr>
          <w:trHeight w:val="78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0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в районе домов  по ул. Чехова, д. 2 и ул. М. Горького, д. 9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EA5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5A9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9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59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44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79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125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4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0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9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A2CFCB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4488B8F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C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382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36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9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D7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D9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9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E0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22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2F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92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AC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714A9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590F36E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F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8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EB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3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4B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B5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C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2E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E3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D5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0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F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65D54F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5CEB115" w14:textId="77777777" w:rsidTr="00C909DD">
        <w:trPr>
          <w:trHeight w:val="4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D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7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4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10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A0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E7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55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55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09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4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F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10D49A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A9C484" w14:textId="77777777" w:rsidTr="00C909DD">
        <w:trPr>
          <w:trHeight w:val="34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35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11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8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B7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7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60E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D06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6EE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A2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E8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7A2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72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B2DE" w14:textId="77777777" w:rsidR="00BE66DF" w:rsidRPr="00BE66DF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BE66DF" w14:paraId="0A55D1E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DBE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53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34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1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AE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1F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E75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36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C2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9BA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3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99F4E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39CE29D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98C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9E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F7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E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E0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D7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00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92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5E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F3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D0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2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9A82E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93AA836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C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Благоустройство детской игровой площадки по адресу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в районе дома 10/1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8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89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0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64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68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0A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83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16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E94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F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5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5F0B2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9C7577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F4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37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411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54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AC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4F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2A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7D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3A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16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9 342,87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5F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8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D5C57A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8C8AA04" w14:textId="77777777" w:rsidTr="000F18A5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C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63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95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C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44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69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5A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0E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28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51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491,73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4DD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4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2D88DE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D4124C4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1F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общественной территории 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>-велосипедных дорожек по ул. Военный городок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55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D2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F3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8B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5D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C0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D4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F0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A5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E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E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ACCC8D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A800194" w14:textId="77777777" w:rsidTr="000F18A5">
        <w:trPr>
          <w:trHeight w:val="84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37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E5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17C5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C7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C2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E7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93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3D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215,00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29B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97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F5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A2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82799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F6CBEA6" w14:textId="77777777" w:rsidTr="00C909DD">
        <w:trPr>
          <w:trHeight w:val="10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75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02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74D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18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EF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BD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42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8C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2 070,04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5E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911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F3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09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069AC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901341D" w14:textId="77777777" w:rsidTr="000F18A5">
        <w:trPr>
          <w:trHeight w:val="105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7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общественной территории 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>-велосипедных дорожек по ул. Военный городок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4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A4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4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F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0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C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E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79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44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0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3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B5E3AC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9B44F66" w14:textId="77777777" w:rsidTr="000F18A5">
        <w:trPr>
          <w:trHeight w:val="10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E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04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CC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0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8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0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C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9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14 954,90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629" w14:textId="77777777" w:rsidR="00BE66DF" w:rsidRPr="00BE66DF" w:rsidRDefault="00BE66DF" w:rsidP="00BE66DF">
            <w:pPr>
              <w:jc w:val="right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32 987,65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4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E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69C6A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338A0745" w14:textId="77777777" w:rsidTr="000F18A5">
        <w:trPr>
          <w:trHeight w:val="10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7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4D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46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1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A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F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0A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1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0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623,20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F98" w14:textId="77777777" w:rsidR="00BE66DF" w:rsidRPr="00BE66DF" w:rsidRDefault="00BE66DF" w:rsidP="00BE66DF">
            <w:pPr>
              <w:jc w:val="right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1 434,25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6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8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FF9F2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65AACDB" w14:textId="77777777" w:rsidTr="000F18A5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2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50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07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3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9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2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E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0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6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AA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4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5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D5F916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8CD4AB6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87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A85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8E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8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3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8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7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42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8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3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1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8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8F3A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59DE09E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8B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527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6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B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B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8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D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AD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B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5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4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E217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45F2AB3" w14:textId="77777777" w:rsidTr="000F18A5">
        <w:trPr>
          <w:trHeight w:val="11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D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Сигнальная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F9D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F9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E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4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9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E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7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DA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2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6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CF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14D0FA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F48873F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00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D0DE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337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F5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57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8B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20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E4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AA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CB0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89D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5B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E6B8E8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A4E6A2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955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12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8681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B7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97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7EF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35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6DC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7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1 600,00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8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69B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B8F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EB7AE4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04ACEEF" w14:textId="77777777" w:rsidTr="00C909DD">
        <w:trPr>
          <w:trHeight w:val="82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1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Вишневая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C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C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2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01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F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8A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E3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F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AA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7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0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9D86D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1D0551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5E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A6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2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A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10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AC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39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61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9A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F5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47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A0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C48A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268DDA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0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0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2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D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1B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06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10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7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02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91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7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D1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86BDA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50D0AFC" w14:textId="77777777" w:rsidTr="000F18A5">
        <w:trPr>
          <w:trHeight w:val="11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A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Лунная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7B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6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B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4C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AE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6B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A2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3F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14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A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B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7BF90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C37EBF2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B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91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E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0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03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A3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EC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65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6E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AE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A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FC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A9914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E03A48F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C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CDF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B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E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AF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60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68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9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88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8D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7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9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EC6DC7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F0C11B7" w14:textId="77777777" w:rsidTr="000F18A5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C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lastRenderedPageBreak/>
              <w:t>Каштановая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9B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1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2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B9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93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BE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4E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1E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1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0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8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общественных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6F188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1DAE3DC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E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E15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B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95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EB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20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A8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19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E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84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F0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95B626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F1691C8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2B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4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D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E8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DA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97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8F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DF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EE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FC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D0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2BE5A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37E9BDC" w14:textId="77777777" w:rsidTr="000F18A5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C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 "Обской"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A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8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F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D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9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A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0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3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F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5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1D495A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B146F9E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F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C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4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3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5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C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8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E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4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8 896,64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7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A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22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FB69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BFCFFC1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9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52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4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A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8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B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3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C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5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4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4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F3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E75103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A53BBB4" w14:textId="77777777" w:rsidTr="000F18A5">
        <w:trPr>
          <w:trHeight w:val="82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1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общественной территории Эко-парк "Обской"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F2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8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4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C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8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C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6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4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3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516E4C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6431BC29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33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18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D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A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2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0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0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2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F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38 872,41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0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38 872,40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9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5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9EA14E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8066659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89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8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C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6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9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2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1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8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B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450,00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6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450,00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B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B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F98F9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D272E87" w14:textId="77777777" w:rsidTr="000F18A5">
        <w:trPr>
          <w:trHeight w:val="8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4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8E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C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9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D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3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8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3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712,50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C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712,50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C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8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451B20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8865A92" w14:textId="77777777" w:rsidTr="000F18A5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A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площадок для выгула животных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0E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4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4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3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8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5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E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A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F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8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092BDC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24CBE5D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B9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2C0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9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B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D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6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8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F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6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3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8B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DEF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C6ED0C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3E6565C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54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C3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F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0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2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C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8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3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2 020,00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6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52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7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23344E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F375174" w14:textId="77777777" w:rsidTr="000F18A5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3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Предоставление субсидии УК для приобретения и установки детских игровых элементов на дворовых территориям многоквартирных домов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19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4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EE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A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5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3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0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A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3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7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6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D415A7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C160114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6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A05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1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3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2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33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F3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1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3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1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06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063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28C514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142B24A3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DA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12F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8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B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1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7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4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C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C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2 500,00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A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15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C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337866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AAC3538" w14:textId="77777777" w:rsidTr="000F18A5">
        <w:trPr>
          <w:trHeight w:val="63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C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F0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5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F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B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13 377,26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B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22 474,45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C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12 232,25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B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71 064,65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3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99 207,69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F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54D1F0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721F9C0" w14:textId="77777777" w:rsidTr="000F18A5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1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F8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A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2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7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F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21 350,67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A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8 809,12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D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62 723,95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C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93 220,38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9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6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2AE86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FC45FD9" w14:textId="77777777" w:rsidTr="000F18A5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28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4A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1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FB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9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C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1 123,78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3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3 423,13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8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7 628,20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1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5 274,81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F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6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0C311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19925FF3" w14:textId="77777777" w:rsidTr="00722BA7">
        <w:trPr>
          <w:trHeight w:val="40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0A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E1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8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D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5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7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9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8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712,50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35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712,50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8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4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3C5E29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F0EA455" w14:textId="77777777" w:rsidTr="00C909DD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9D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1.2. Задача 2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Повышение уровня благоустройства дворовых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4ADD839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EAD9AAC" w14:textId="77777777" w:rsidTr="00C909DD">
        <w:trPr>
          <w:trHeight w:val="30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0E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>, д. 1, 2, 3, 4, 7, 9, 11, 13, 15, 17, 19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57A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C0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C425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86B2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50E7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79AC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8776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9AC0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C44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08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9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F4FAD0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CE032B2" w14:textId="77777777" w:rsidTr="00C909DD">
        <w:trPr>
          <w:trHeight w:val="2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3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C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5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0E6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A93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8D22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233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D7FF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077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339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254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D90A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D5D" w14:textId="77777777" w:rsidR="00BE66DF" w:rsidRPr="00BE66DF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BE66DF" w14:paraId="28F484E0" w14:textId="77777777" w:rsidTr="00C909DD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9E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35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1967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45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66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5E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EF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9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2E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69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7B1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89CD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86298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9A4F235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54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E4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D5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D3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2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6D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6F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BE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2D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40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F92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5E5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32DF1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4FCFB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3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4128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F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6B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9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A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E3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11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12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E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7E91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6719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141BF2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7EE60AE" w14:textId="77777777" w:rsidTr="00722BA7">
        <w:trPr>
          <w:trHeight w:val="8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D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4D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AD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72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3501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4355D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0DFF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C7FA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A194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48A00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6A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1B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44794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2ADF10" w14:textId="77777777" w:rsidTr="00722BA7">
        <w:trPr>
          <w:trHeight w:val="72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7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lastRenderedPageBreak/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>, д. 56, 57, 58, 59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6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C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6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5E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84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73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C9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60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81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6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E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B5E3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4399BC0" w14:textId="77777777" w:rsidTr="00722BA7">
        <w:trPr>
          <w:trHeight w:val="30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C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45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областной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4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тыс.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B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37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6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40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D1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9E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60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0D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7D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407E4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A8419E" w14:textId="77777777" w:rsidTr="00722BA7">
        <w:trPr>
          <w:trHeight w:val="40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07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8C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9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0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6B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B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3B1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A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3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AD1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B1B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820" w14:textId="77777777" w:rsidR="00BE66DF" w:rsidRPr="00BE66DF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BE66DF" w14:paraId="13E1818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3D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5E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D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6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0E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C9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02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4C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8F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95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09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426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354D4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AAEE5C9" w14:textId="77777777" w:rsidTr="00722BA7">
        <w:trPr>
          <w:trHeight w:val="81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7D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4B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5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7E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DE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04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67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B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CA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76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19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6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FFFD8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A0F55B9" w14:textId="77777777" w:rsidTr="00722BA7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28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68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8F0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4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9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DA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91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5B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57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8F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C4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B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C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48915A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D0A3B7" w14:textId="77777777" w:rsidTr="00722BA7">
        <w:trPr>
          <w:trHeight w:val="67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F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41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D7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5C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A5B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23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51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6A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07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BD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9EA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F97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EC8A0E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C072967" w14:textId="77777777" w:rsidTr="00C909DD">
        <w:trPr>
          <w:trHeight w:val="70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845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B84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5D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31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B154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C3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53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AB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763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21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F38B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ED6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48DB0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7DDDACD" w14:textId="77777777" w:rsidTr="00C909DD">
        <w:trPr>
          <w:trHeight w:val="79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5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A3A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68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81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959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02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1C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10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EB7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E9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558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CAF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C55EFD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7F6A3C1" w14:textId="77777777" w:rsidTr="00C909DD">
        <w:trPr>
          <w:trHeight w:val="76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B4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6а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BD3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F4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57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4D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DF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4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5E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20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42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0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1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9B9D8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63AC65F" w14:textId="77777777" w:rsidTr="00C909DD">
        <w:trPr>
          <w:trHeight w:val="67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B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A3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6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56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95BB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17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56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F4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97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6A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A33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9CD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5C0F31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7F8C3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FE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8C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26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31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738B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71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DC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3F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1B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1D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BE3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695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F708A8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0E8B9D5" w14:textId="77777777" w:rsidTr="00722BA7">
        <w:trPr>
          <w:trHeight w:val="78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5A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5F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88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E4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196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7A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4B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BE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E9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9A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FF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B3C06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3318837" w14:textId="77777777" w:rsidTr="00722BA7">
        <w:trPr>
          <w:trHeight w:val="9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03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17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2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8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F6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EB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4B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C5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62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1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5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C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F9B484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81DD035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2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E84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6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2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06D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EB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40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21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0E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AD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F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1B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B447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6F38CAA" w14:textId="77777777" w:rsidTr="00722BA7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8B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E64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D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3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A4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26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A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DF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EC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1B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E22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D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9A491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A19221" w14:textId="77777777" w:rsidTr="00722BA7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394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A1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C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B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40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18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D2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6F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97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73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56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B9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75148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32EDF3D" w14:textId="77777777" w:rsidTr="00722BA7">
        <w:trPr>
          <w:trHeight w:val="79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C4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Покрышкина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 xml:space="preserve"> д. 33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34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E3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6A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4C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1C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1E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6B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6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93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6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B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626379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CFC735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3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CB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80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B6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D6A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F0A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5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534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02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E5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3D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1F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2FE9DE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4505E8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DB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D4C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3B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4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D85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DF8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B2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0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3E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A4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C8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6C8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A2D3B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493CDF" w14:textId="77777777" w:rsidTr="00C909DD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A1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915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D5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46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B26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568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8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D2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8D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CD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B83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69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2324D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AE1BA7B" w14:textId="77777777" w:rsidTr="00C909DD">
        <w:trPr>
          <w:trHeight w:val="78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1F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94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E7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16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C7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0C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AAB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8B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31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73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F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8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2F6FD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52999E7" w14:textId="77777777" w:rsidTr="00C909DD">
        <w:trPr>
          <w:trHeight w:val="70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EFC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B739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87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9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8C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E4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6B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4A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11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D9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B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E82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94F602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2808428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0E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7D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F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51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15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95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0C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B9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3E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E6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C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FD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E692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B1329EE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4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17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8B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2C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BA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01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D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AF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E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42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27,70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B2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2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DB104D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37C5C13" w14:textId="77777777" w:rsidTr="00722BA7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5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70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F0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C1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5D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AD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E0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2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ED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C9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C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2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84033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31ECD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31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3B2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3C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72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F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F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CC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6C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A9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2B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1E1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0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C12BEE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412DF4F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74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8B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58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FC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72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2C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66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85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1D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19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1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603D0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399F93" w14:textId="77777777" w:rsidTr="00722BA7">
        <w:trPr>
          <w:trHeight w:val="96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AD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D1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7B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DC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C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D5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F7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7A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05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96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27,70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98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B7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2D85B7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3B4649" w14:textId="77777777" w:rsidTr="00722BA7">
        <w:trPr>
          <w:trHeight w:val="90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9E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D0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F7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4E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F3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DF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0D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E5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F4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AB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F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5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596DA2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71539D4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22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58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C4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5A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5C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A7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703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ED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33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5D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91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C87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A90262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13AEC5B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D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59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42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01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16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A7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7C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20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E0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D0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86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2F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B62D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F21AE2B" w14:textId="77777777" w:rsidTr="00C909DD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F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8D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90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E2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94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27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C1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CE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9E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82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EAF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205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BC2D4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884590E" w14:textId="77777777" w:rsidTr="00C909DD">
        <w:trPr>
          <w:trHeight w:val="87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9C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24F4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F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1F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9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09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5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19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C9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58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6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6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7D85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42058EC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0B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2D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49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B7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9E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80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8F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5E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CB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7D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61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81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8338A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5495613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6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9B3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09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9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DC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60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4B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69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1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63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A97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E2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C9442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3C33957" w14:textId="77777777" w:rsidTr="00722BA7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E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684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53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B2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DD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3C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ED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2C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D0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CA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D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E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F859C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22F2EED" w14:textId="77777777" w:rsidTr="00722BA7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7D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дома по улице М. Горького д. 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2D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E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AC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06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4B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EB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A0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52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62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C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F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DC24DC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F395E0E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D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BB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FD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8D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D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AA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ED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6E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D0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47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FB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91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C7133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681AF82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0B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64C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77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C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43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8F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6B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1F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81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75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8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01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BF1637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6D5933" w14:textId="77777777" w:rsidTr="00722BA7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1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593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03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21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D9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53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E1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D0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96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8F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50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4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1C58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83055B8" w14:textId="77777777" w:rsidTr="00722BA7">
        <w:trPr>
          <w:trHeight w:val="85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05B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BE66DF">
              <w:rPr>
                <w:sz w:val="20"/>
                <w:szCs w:val="20"/>
              </w:rPr>
              <w:t>Строительная</w:t>
            </w:r>
            <w:proofErr w:type="gramEnd"/>
            <w:r w:rsidRPr="00BE66DF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37FD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BE1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BE97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58A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03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21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82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E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41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7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5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CC8C5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4695E5F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6092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63A8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FAB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7693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F0C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8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E4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7D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9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4A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46E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B9C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46C10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FA4D42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184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DA39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8B4E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1DEE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1133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8D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9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F0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4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D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3D0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FF1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05B0A3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C39726D" w14:textId="77777777" w:rsidTr="00C909DD">
        <w:trPr>
          <w:trHeight w:val="94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7A9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10C6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68B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7785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FBE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13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6F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07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C9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37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9DFB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44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97022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6129464" w14:textId="77777777" w:rsidTr="00C909DD">
        <w:trPr>
          <w:trHeight w:val="88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693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BE66DF">
              <w:rPr>
                <w:sz w:val="20"/>
                <w:szCs w:val="20"/>
              </w:rPr>
              <w:t>Строительная</w:t>
            </w:r>
            <w:proofErr w:type="gramEnd"/>
            <w:r w:rsidRPr="00BE66DF">
              <w:rPr>
                <w:sz w:val="20"/>
                <w:szCs w:val="20"/>
              </w:rPr>
              <w:t xml:space="preserve"> д.3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02A5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43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F83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D98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F1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A0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10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81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FE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0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6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C8A70B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B2F39E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827E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DE29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A23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ED5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187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A8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03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CA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F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7D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601,41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B0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132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D273D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E8B6BA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DF8B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4CE1B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D04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1D6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3023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BD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A5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54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EF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47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31,54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D9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45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3D73A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BF09A4F" w14:textId="77777777" w:rsidTr="00722BA7">
        <w:trPr>
          <w:trHeight w:val="93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553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F1B3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43F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D9D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B96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18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71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D7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72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86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158,24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12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61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0379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CC85CB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7A01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Благоустройство территорий многоквартирных </w:t>
            </w:r>
            <w:r w:rsidRPr="00BE66DF">
              <w:rPr>
                <w:sz w:val="20"/>
                <w:szCs w:val="20"/>
              </w:rPr>
              <w:lastRenderedPageBreak/>
              <w:t xml:space="preserve">домов по улице </w:t>
            </w:r>
            <w:proofErr w:type="gramStart"/>
            <w:r w:rsidRPr="00BE66DF">
              <w:rPr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sz w:val="20"/>
                <w:szCs w:val="20"/>
              </w:rPr>
              <w:t xml:space="preserve"> д. 72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3FC4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466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A9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64B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62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B3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7D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6C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33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0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6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EC006A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7CF7C1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9503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6CE1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D6F1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C84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EE6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8D5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D9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8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78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E0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A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7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55DFB4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9A6AB52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8CB7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2E03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E15D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701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40B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DF6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8F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5D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6C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FF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A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DE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9F345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64136BB" w14:textId="77777777" w:rsidTr="00722BA7">
        <w:trPr>
          <w:trHeight w:val="99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1C7D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CDFC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2FE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D98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446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B88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B5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D1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73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2A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A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D5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532BB1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4F9BED7" w14:textId="77777777" w:rsidTr="00722BA7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C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84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C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2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B7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A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D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6D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86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F2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C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77260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D62226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2D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CB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C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C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26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11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A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F2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3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2C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9A7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92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9EC7C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8DAE456" w14:textId="77777777" w:rsidTr="00C909DD">
        <w:trPr>
          <w:trHeight w:val="72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4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60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F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6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BC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D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40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4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96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D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B65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40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2FCD1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D99E121" w14:textId="77777777" w:rsidTr="00722BA7">
        <w:trPr>
          <w:trHeight w:val="99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4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94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5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8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EA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5A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AA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21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4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3E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68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14F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F308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281FDE0" w14:textId="77777777" w:rsidTr="00722BA7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5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846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C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E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B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3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EE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F1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75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9F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6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1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A607B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5FA1D3A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5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28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D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D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68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13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B8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B7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2F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50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483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F3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BFAF79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708BB65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EF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21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4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5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CF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86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F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21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17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D2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B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2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18DC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5E48616" w14:textId="77777777" w:rsidTr="00722BA7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030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29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4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E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CA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C9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7C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31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98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19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CD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F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EA55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134C216" w14:textId="77777777" w:rsidTr="00722BA7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0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72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2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4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1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53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62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9B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56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0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8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3564F8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17F260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EA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9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A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53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F7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A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37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7B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BD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D4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E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29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00F9E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1130733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77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B5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1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4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E0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B0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D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F9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C2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CC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E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D8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9C4BC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912238" w14:textId="77777777" w:rsidTr="00722BA7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2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D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4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4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D5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7E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64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AA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4B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8D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5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F8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367C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FCE164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1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08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D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5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0F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00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E7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9E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20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FB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2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1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F3DF56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72A6C30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2C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E2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7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B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52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E0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14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B6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D1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AB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D25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AA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E6D94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95C4670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24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B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8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6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9E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F9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F6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9C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17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37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7B0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FA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7036C3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1D19FB7" w14:textId="77777777" w:rsidTr="00722BA7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25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391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B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8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AB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EB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E0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F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E4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6A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1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3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4EEC7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E7025E4" w14:textId="77777777" w:rsidTr="00722BA7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2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C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C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7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BC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CD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E2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C2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0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31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5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4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120B29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B7C7F2C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04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650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6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74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EE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2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E5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11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A9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E51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B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A02D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987C3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F3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2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C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7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A4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E4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C0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B4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02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90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B2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2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B1B5C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9693ECC" w14:textId="77777777" w:rsidTr="00722BA7">
        <w:trPr>
          <w:trHeight w:val="84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F2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DE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A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A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48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D3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3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55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8E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0C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E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11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6E7AC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6A6FC93" w14:textId="77777777" w:rsidTr="00722BA7">
        <w:trPr>
          <w:trHeight w:val="96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0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273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1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D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9E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A8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C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CA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2C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99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1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6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53112B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3AE56FA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58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0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6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73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CB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A9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37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85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07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BA9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82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4C5CF4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851C4F8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69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1B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0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8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A7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3E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39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51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F3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3C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D6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9E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6FAA32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BB7C85" w14:textId="77777777" w:rsidTr="00C909DD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21C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C3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A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F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1C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E4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80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93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C5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89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41,55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F4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87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785E0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109452" w14:textId="77777777" w:rsidTr="00C909DD">
        <w:trPr>
          <w:trHeight w:val="93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5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1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4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97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B5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83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C2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FF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D9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2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E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38B037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92CF442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8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3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3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45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4B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33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E7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50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5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85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D3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DC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1D756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D3BFA8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890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BD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B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A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DF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3E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C6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33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9A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D2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3E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69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9346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D488450" w14:textId="77777777" w:rsidTr="00722BA7">
        <w:trPr>
          <w:trHeight w:val="79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06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7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4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2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63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EB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4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35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BF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89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41,55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28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60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7C4A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F310E4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2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ED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F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4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93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A6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99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BB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8B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E5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0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F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AC6E95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148894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C3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34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7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C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EB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D4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99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61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22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97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0B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E4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CDB29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4F6BAE7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DE8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E5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E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E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99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7D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B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4F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5D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37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EB0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A00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C7FFC1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AAA7872" w14:textId="77777777" w:rsidTr="00722BA7">
        <w:trPr>
          <w:trHeight w:val="96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DA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7A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5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C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2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48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3A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F0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7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E5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41,55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5B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9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995F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147060" w14:textId="77777777" w:rsidTr="00722BA7">
        <w:trPr>
          <w:trHeight w:val="75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CF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9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B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C3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A1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F2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1C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72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8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4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87F84B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F434B2D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65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0D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6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6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65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2D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C8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B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CC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EE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001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C0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18DF8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80D1E4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C1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1A0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9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8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04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57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77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19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0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9F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988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2D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593897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AB90219" w14:textId="77777777" w:rsidTr="00C909DD">
        <w:trPr>
          <w:trHeight w:val="99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C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1B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B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A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1C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4F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42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CB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3B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06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8E6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31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CF0BE1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8354865" w14:textId="77777777" w:rsidTr="00C909DD">
        <w:trPr>
          <w:trHeight w:val="7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4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D3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D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2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42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93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FC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F7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3C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6F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6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E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5D12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3161B3E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F6E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B5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C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6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82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5C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65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16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AA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C0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601,41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F41F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F7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BCCD2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9B3CB2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F2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8A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3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2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0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D5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AA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93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C7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8B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31,54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EE3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2C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A39C6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33799DA" w14:textId="77777777" w:rsidTr="00722BA7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4A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2D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D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9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51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C1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91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99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A1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158,24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39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D6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2E1DB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AE6704B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0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EC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C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D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8C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8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50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C5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B1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ED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7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7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8D043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C8B00A2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5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2C7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7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6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A8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07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2E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04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83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09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0B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1EF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D26C2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32A658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2E1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80D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F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B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CD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FD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65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64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59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5C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28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3BB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3C40CC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6F4383" w14:textId="77777777" w:rsidTr="00722BA7">
        <w:trPr>
          <w:trHeight w:val="100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AA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72D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3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6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DC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85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75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63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49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92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86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21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A86B8E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07DFA10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6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5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4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0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3F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D7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4D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D9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11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ED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D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7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420919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D8C3AF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8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3A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6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D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22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B4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B8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68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13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CF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40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23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C363C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12CE33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CE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A5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8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5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6C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2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54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E4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2E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DC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CCA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3E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451B1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F2A0EB7" w14:textId="77777777" w:rsidTr="00C909DD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F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D4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C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F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9F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9C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40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3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A4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30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197,37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E4F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B7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6F841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A49903C" w14:textId="77777777" w:rsidTr="00C909DD">
        <w:trPr>
          <w:trHeight w:val="85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F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879E5" w14:textId="4C6FC93C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1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A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91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7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3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3E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9D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1D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642" w14:textId="62429710" w:rsidR="00BE66DF" w:rsidRPr="00BE66DF" w:rsidRDefault="00722BA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334" w14:textId="382DECBC" w:rsidR="00BE66DF" w:rsidRPr="00BE66DF" w:rsidRDefault="00722BA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3848B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289162D" w14:textId="77777777" w:rsidTr="00C909DD">
        <w:trPr>
          <w:trHeight w:val="73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10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3BFB4" w14:textId="6DAA3CF5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55C" w14:textId="644C6CF4" w:rsidR="00BE66DF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5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DD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72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7C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3 840,90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E1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65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B6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6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12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92BDB4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0648BE1" w14:textId="77777777" w:rsidTr="00C909DD">
        <w:trPr>
          <w:trHeight w:val="73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4AA3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1FE94" w14:textId="58CAF9CD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971" w14:textId="1573E15A" w:rsidR="00BE66DF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0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454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57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F3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EC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24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9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E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974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562F6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BA72553" w14:textId="77777777" w:rsidTr="00722BA7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9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64D6" w14:textId="07614F77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4DF" w14:textId="1E4A9A91" w:rsidR="00BE66DF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B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53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14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C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B2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57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2A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AC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1F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76CD1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455E2D3" w14:textId="77777777" w:rsidTr="00722BA7">
        <w:trPr>
          <w:trHeight w:val="9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A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FC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9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2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DD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A7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19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B7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98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DD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04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B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2E69E5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8B78F6F" w14:textId="77777777" w:rsidTr="00722BA7">
        <w:trPr>
          <w:trHeight w:val="5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3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7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9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F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A9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50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17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A1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E2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13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AA0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C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DDE00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B781C2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E0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96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D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9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D9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4D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A4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94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E6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1A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A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F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9CC1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8488A4C" w14:textId="77777777" w:rsidTr="00722BA7">
        <w:trPr>
          <w:trHeight w:val="8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A1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D3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B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1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E8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C8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A8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A2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73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9E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4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A7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8C453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EDF110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7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F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D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4C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05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64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37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C6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99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7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B7456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371E028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9D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66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2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2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0B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9F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92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EB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2B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D1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7AB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0A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5AAB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FEE5D7D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412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B70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7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5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655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CD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2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D2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6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3A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86D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0C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101B2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AE12EA2" w14:textId="77777777" w:rsidTr="00C909DD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8B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441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0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A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FA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78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33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1A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2D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1D82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E3C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88F9B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A8B7E86" w14:textId="77777777" w:rsidTr="00C909DD">
        <w:trPr>
          <w:trHeight w:val="7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3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BF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C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7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D0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20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69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3D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B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09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7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D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B6A2A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AFDBB1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8C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08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2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E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CA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52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10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4F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E9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FB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504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582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1CF35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913E21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11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4F5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A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C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9A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C2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2B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F8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F3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65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C7FE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9B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0E1A4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B96A0F9" w14:textId="77777777" w:rsidTr="00FD24AA">
        <w:trPr>
          <w:trHeight w:val="87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9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D34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9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5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ED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53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86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5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F9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1F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2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B48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A668F5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D636000" w14:textId="77777777" w:rsidTr="00FD24AA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7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24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F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E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84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E4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16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01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F6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D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D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B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E52110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F545E77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D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E0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7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6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30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9B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E8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8C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3B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FB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B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D8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DE1ED2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C82B871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DEE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74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1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F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B5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AB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CB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B2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8C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B0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11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93CCC9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79217AD" w14:textId="77777777" w:rsidTr="00FD24AA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8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FE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D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D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1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1C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7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F1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98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87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72,40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C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5E3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3C764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608E2B5" w14:textId="77777777" w:rsidTr="00FD24AA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C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E3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D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0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B5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CE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06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EA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CF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4D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C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3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95AC8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CE74FB0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2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D8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D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4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7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76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84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6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76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16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EC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57A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54D98B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186547AE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B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8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0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A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3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4E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93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C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7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49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01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3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D0C354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1EB55CC" w14:textId="77777777" w:rsidTr="00722BA7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91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C5E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7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0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A8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2E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25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F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2D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1F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996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4A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670D6C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CB16E3D" w14:textId="77777777" w:rsidTr="00722BA7">
        <w:trPr>
          <w:trHeight w:val="81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8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7E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2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9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4F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CC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3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81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3E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88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B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5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C5324A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D309340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8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4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6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5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71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4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3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A4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4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811,89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CF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1E1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36C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3E5426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3592032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DC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74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F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7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A5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78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6B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B8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0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35,30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92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5F5B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E91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1AEF4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CBE37D4" w14:textId="77777777" w:rsidTr="00722BA7">
        <w:trPr>
          <w:trHeight w:val="8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15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DC6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6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6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02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AB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91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C5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1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49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F1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6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6C05D0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8E9DEEB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8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D5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9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6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7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B9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53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5B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D3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A6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D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7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57948C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9A213D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B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C5D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D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1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5C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C6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2E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63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BD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BA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5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C0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B00D2C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921FA23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E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B9C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5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0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81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BE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52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AA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5E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C9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42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2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F40199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D8821B5" w14:textId="77777777" w:rsidTr="00722BA7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F3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2B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5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8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0B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7C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2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72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A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E7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2E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70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4EE859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9119748" w14:textId="77777777" w:rsidTr="00722BA7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8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A01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8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E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70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58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47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FC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FF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A2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7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D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6530E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BC646D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9A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F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8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7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4A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24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96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22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D7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6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0F1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16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C3BB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5A110F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E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1E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0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9F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D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863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F4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CA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30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15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2C3F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48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311F11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53BE189" w14:textId="77777777" w:rsidTr="00C909DD">
        <w:trPr>
          <w:trHeight w:val="81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5E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62D3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B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5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FD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B8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E3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FF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2C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17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72,40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9FF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31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E7A4F2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19631B4" w14:textId="77777777" w:rsidTr="00C909DD">
        <w:trPr>
          <w:trHeight w:val="82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8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AB9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F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A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05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B2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B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42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E7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53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D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4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52E13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F6D0D0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78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3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A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1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3C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60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EB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9E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18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04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948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5A4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CF4E2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3BF7D1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B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DB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2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F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E4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9C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AD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00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38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50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BA50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B90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80570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EF505A7" w14:textId="77777777" w:rsidTr="00722BA7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E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B4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9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24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84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5C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33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8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08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8A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5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82B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55E9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F813630" w14:textId="77777777" w:rsidTr="00722BA7">
        <w:trPr>
          <w:trHeight w:val="84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3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6E4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0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1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C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E9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BF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1C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2B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63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5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B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684CB8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FB4F5AD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AD2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3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3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C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A5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7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F6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9F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F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70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0DE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C8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4EA8F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75B0FF7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7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851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2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3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36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2B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F7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64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5B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F2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F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B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139F43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0AC3E07" w14:textId="77777777" w:rsidTr="00722BA7">
        <w:trPr>
          <w:trHeight w:val="79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53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5E2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3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5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45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E9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CB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7B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0B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50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D7A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0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ED230F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453CEE4" w14:textId="77777777" w:rsidTr="00722BA7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0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AE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0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3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78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BA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2C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2A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A3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7F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2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5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FAB291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E2E87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6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69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7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2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53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B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69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2E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1A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C6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4C5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BC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CEC83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55EFC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60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8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3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C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A1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27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62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C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1F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1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798F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6E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F0937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9B95786" w14:textId="77777777" w:rsidTr="00C909DD">
        <w:trPr>
          <w:trHeight w:val="84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A4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7CC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2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B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0E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41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5F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23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A4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C4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008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90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721D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FF7AA0" w14:textId="77777777" w:rsidTr="00C909DD">
        <w:trPr>
          <w:trHeight w:val="75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8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5E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5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B8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BA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F9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E6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3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B3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6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F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68D6F9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3AEA87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C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36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3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E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EF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B1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CD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51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F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811,89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F6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060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EF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48719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96F6BB2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FE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176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D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06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F4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32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4A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D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35,30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80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61F8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49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3BFD4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FF0D09E" w14:textId="77777777" w:rsidTr="00722BA7">
        <w:trPr>
          <w:trHeight w:val="76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77A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5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0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AB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8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47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31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D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9F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85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F4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0BBA2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CD00D0B" w14:textId="77777777" w:rsidTr="00722BA7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9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6CD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7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E6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5E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21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9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D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A8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1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F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4F147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CA3DB43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D3A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C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F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D9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0A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F1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0B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8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811,89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864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DF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1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00114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F22E366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D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0B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0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7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C9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B2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FD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6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4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35,30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8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69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B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F06A1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C153B3B" w14:textId="77777777" w:rsidTr="00722BA7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13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B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B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8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7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36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AE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AA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D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B8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B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61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06D48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251419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C6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9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8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B4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AC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2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7D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A1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B2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7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A1902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44E94AD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F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AE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B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C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9A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49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C5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3E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E6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EF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0AE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7F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CCA7D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1C30898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A0F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D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A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D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F4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0C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21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2A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9C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46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CD9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51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8FC69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3E2A6E6" w14:textId="77777777" w:rsidTr="00C909DD">
        <w:trPr>
          <w:trHeight w:val="76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2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8DD4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7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4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AB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2B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60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A2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04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1D0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20A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9BFF33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E9B43CF" w14:textId="77777777" w:rsidTr="00C909DD">
        <w:trPr>
          <w:trHeight w:val="78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3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4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8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7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61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FF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92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20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72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E7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9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9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0A9D69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EB82BC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69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16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9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E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33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EF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1B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79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DB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E2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F8F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55E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93372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4791813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C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BC7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3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F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CD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72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0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4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A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AF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30F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CA1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7167AF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616BD0" w14:textId="77777777" w:rsidTr="00FD24AA">
        <w:trPr>
          <w:trHeight w:val="72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549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2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2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5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E0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F2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A7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9F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1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40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3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C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68892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488826B" w14:textId="77777777" w:rsidTr="00FD24AA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6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71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B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F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9D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A0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CA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9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59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2C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3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C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0CC25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4F6B203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0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A6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F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B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95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6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3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8C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C4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CF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F9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BD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D63D3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DB5F3BF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07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18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D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A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0B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56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EC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6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45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B7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F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C5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F0E5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EC5233C" w14:textId="77777777" w:rsidTr="00FD24AA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E5E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21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B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6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8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61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28F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37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A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9C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E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34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EB9F3A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4582305" w14:textId="77777777" w:rsidTr="00FD24AA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F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82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5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9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1A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BB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08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22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48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13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4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E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0906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2095BBC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A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1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6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5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2D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F1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FA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82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59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7A4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F4F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3EA33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D61BC0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2F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03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D6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5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24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45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BF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2E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27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DF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76D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5B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293B5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A5A410E" w14:textId="77777777" w:rsidTr="00C909DD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F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05E1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D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8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0E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07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C5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3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19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4F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322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0B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588E5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D06605" w14:textId="77777777" w:rsidTr="00C909DD">
        <w:trPr>
          <w:trHeight w:val="76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3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DF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0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1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31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62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8D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57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09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55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F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A5263E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40791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AF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9C4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C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6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45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B9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D7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0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A0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DA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4F24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FCF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5C30FC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03EE40E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4B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A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5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D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96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C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C5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8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65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C3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A4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FEF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808A1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CF3220" w14:textId="77777777" w:rsidTr="00C909DD">
        <w:trPr>
          <w:trHeight w:val="11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DA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AA22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1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A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CD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1E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2D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01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E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7A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EED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6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E4F85D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CEBE0BB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A9F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B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5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BF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5 815,68 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5D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4 481,45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3C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3 145,06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1D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3 176,97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A3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20 977,14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D4A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F27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EDE9AF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4EC76E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81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097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7E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A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0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1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0F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27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EBE3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134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2FA244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B485ECE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A8A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7C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95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C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66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CF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3 840,90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1C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8E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2 435,67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1E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16 954,12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6EB0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5791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BD8127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8335E61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D1E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BA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CA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7A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B0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B9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9C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69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105,90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7D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892,10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D5B2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FEA8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8A0499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273027D" w14:textId="77777777" w:rsidTr="00722BA7">
        <w:trPr>
          <w:trHeight w:val="63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57C7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2B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63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3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DD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5F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B2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635,40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9D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3 130,92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6D0D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69FC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1ABAF5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DB686EB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36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C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6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3C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CC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19 192,94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1A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26 955,90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8C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15 377,31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26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74 241,62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E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120 184,83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FF8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601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4FCB4F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4099108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1D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4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A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A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2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26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FE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C6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B8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96C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CFD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FA9E6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0CEF5B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B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2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D6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D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17 487,10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E8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25 191,57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8E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11 453,62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A9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65 159,62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FF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110 174,50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B5B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FE1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C69E89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E5BDE85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B55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B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3B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98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67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1 129,33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B4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1 325,96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BA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3 533,25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CA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7 734,10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B3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6 166,91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057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B77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90B377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A55CEB4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BB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A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B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4B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92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B0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44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18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1 347,90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8C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3 843,42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509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E42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944AAB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B48947" w14:textId="77777777" w:rsidTr="00C909DD">
        <w:trPr>
          <w:gridAfter w:val="1"/>
          <w:wAfter w:w="94" w:type="dxa"/>
          <w:trHeight w:val="615"/>
        </w:trPr>
        <w:tc>
          <w:tcPr>
            <w:tcW w:w="147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6EA" w14:textId="6AC524E9" w:rsidR="00BE66DF" w:rsidRPr="00BE66DF" w:rsidRDefault="00BE66DF" w:rsidP="00BE66DF">
            <w:pPr>
              <w:rPr>
                <w:color w:val="000000"/>
                <w:sz w:val="28"/>
                <w:szCs w:val="28"/>
              </w:rPr>
            </w:pPr>
            <w:r w:rsidRPr="00BE66DF">
              <w:rPr>
                <w:color w:val="000000"/>
                <w:sz w:val="28"/>
                <w:szCs w:val="28"/>
              </w:rPr>
              <w:t xml:space="preserve">* МКУ </w:t>
            </w:r>
            <w:r w:rsidR="00A94B69">
              <w:rPr>
                <w:color w:val="000000"/>
                <w:sz w:val="28"/>
                <w:szCs w:val="28"/>
              </w:rPr>
              <w:t>«</w:t>
            </w:r>
            <w:r w:rsidRPr="00BE66DF">
              <w:rPr>
                <w:color w:val="000000"/>
                <w:sz w:val="28"/>
                <w:szCs w:val="28"/>
              </w:rPr>
              <w:t>ОКС</w:t>
            </w:r>
            <w:r w:rsidR="00A94B69">
              <w:rPr>
                <w:color w:val="000000"/>
                <w:sz w:val="28"/>
                <w:szCs w:val="28"/>
              </w:rPr>
              <w:t>»</w:t>
            </w:r>
            <w:r w:rsidRPr="00BE66DF">
              <w:rPr>
                <w:color w:val="000000"/>
                <w:sz w:val="28"/>
                <w:szCs w:val="28"/>
              </w:rPr>
              <w:t xml:space="preserve"> - МУНИЦИПАЛЬНОЕ КАЗЕННОЕ УЧРЕЖДЕНИЕ </w:t>
            </w:r>
            <w:r w:rsidR="00A94B69">
              <w:rPr>
                <w:color w:val="000000"/>
                <w:sz w:val="28"/>
                <w:szCs w:val="28"/>
              </w:rPr>
              <w:t>«</w:t>
            </w:r>
            <w:r w:rsidRPr="00BE66DF">
              <w:rPr>
                <w:color w:val="000000"/>
                <w:sz w:val="28"/>
                <w:szCs w:val="28"/>
              </w:rPr>
              <w:t>ОТДЕЛ КАПИТАЛЬНОГО СТРОИТЕЛЬСТВА</w:t>
            </w:r>
            <w:r w:rsidR="00A94B69">
              <w:rPr>
                <w:color w:val="000000"/>
                <w:sz w:val="28"/>
                <w:szCs w:val="28"/>
              </w:rPr>
              <w:t xml:space="preserve">» </w:t>
            </w:r>
            <w:r w:rsidRPr="00BE66D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A94B69">
              <w:rPr>
                <w:color w:val="000000"/>
                <w:sz w:val="28"/>
                <w:szCs w:val="28"/>
              </w:rPr>
              <w:t>Г</w:t>
            </w:r>
            <w:r w:rsidRPr="00BE66DF">
              <w:rPr>
                <w:color w:val="000000"/>
                <w:sz w:val="28"/>
                <w:szCs w:val="28"/>
              </w:rPr>
              <w:t>.ОБИ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252F895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</w:tbl>
    <w:p w14:paraId="49E518E5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74F8E892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0BFF3203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582E5210" w14:textId="210E7263" w:rsidR="004748EF" w:rsidRPr="00013690" w:rsidRDefault="000F18A5" w:rsidP="000F18A5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________________________</w:t>
      </w:r>
    </w:p>
    <w:p w14:paraId="040F19C4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525C2189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37F5A7D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7BF3F75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EF2415F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6EC2B97E" w14:textId="65C868DA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546B56B3" w14:textId="34E9F342" w:rsidR="00013690" w:rsidRPr="00013690" w:rsidRDefault="00013690" w:rsidP="004748EF">
      <w:pPr>
        <w:jc w:val="center"/>
        <w:rPr>
          <w:bCs/>
          <w:sz w:val="28"/>
          <w:szCs w:val="20"/>
        </w:rPr>
      </w:pPr>
    </w:p>
    <w:p w14:paraId="0E2609D7" w14:textId="64542EEE" w:rsidR="00013690" w:rsidRPr="00013690" w:rsidRDefault="00013690" w:rsidP="004748EF">
      <w:pPr>
        <w:jc w:val="center"/>
        <w:rPr>
          <w:bCs/>
          <w:sz w:val="28"/>
          <w:szCs w:val="20"/>
        </w:rPr>
      </w:pPr>
    </w:p>
    <w:p w14:paraId="0C9958A6" w14:textId="71EA9944" w:rsidR="00013690" w:rsidRPr="00013690" w:rsidRDefault="00013690" w:rsidP="004748EF">
      <w:pPr>
        <w:jc w:val="center"/>
        <w:rPr>
          <w:bCs/>
          <w:sz w:val="28"/>
          <w:szCs w:val="20"/>
        </w:rPr>
      </w:pPr>
    </w:p>
    <w:p w14:paraId="4C3D525E" w14:textId="678DBE55" w:rsidR="00013690" w:rsidRPr="00013690" w:rsidRDefault="00013690" w:rsidP="004748EF">
      <w:pPr>
        <w:jc w:val="center"/>
        <w:rPr>
          <w:bCs/>
          <w:sz w:val="28"/>
          <w:szCs w:val="20"/>
        </w:rPr>
      </w:pPr>
    </w:p>
    <w:p w14:paraId="43CBA915" w14:textId="77225B2C" w:rsidR="00013690" w:rsidRPr="00013690" w:rsidRDefault="00013690" w:rsidP="004748EF">
      <w:pPr>
        <w:jc w:val="center"/>
        <w:rPr>
          <w:bCs/>
          <w:sz w:val="28"/>
          <w:szCs w:val="20"/>
        </w:rPr>
      </w:pPr>
    </w:p>
    <w:p w14:paraId="7C10B14C" w14:textId="276EBCCD" w:rsidR="00013690" w:rsidRPr="00013690" w:rsidRDefault="00013690" w:rsidP="004748EF">
      <w:pPr>
        <w:jc w:val="center"/>
        <w:rPr>
          <w:bCs/>
          <w:sz w:val="28"/>
          <w:szCs w:val="20"/>
        </w:rPr>
      </w:pPr>
    </w:p>
    <w:p w14:paraId="5E4DD89E" w14:textId="6B7BFE90" w:rsidR="00013690" w:rsidRPr="00013690" w:rsidRDefault="00013690" w:rsidP="004748EF">
      <w:pPr>
        <w:jc w:val="center"/>
        <w:rPr>
          <w:bCs/>
          <w:sz w:val="28"/>
          <w:szCs w:val="20"/>
        </w:rPr>
      </w:pPr>
    </w:p>
    <w:p w14:paraId="0EE1BA00" w14:textId="77777777" w:rsidR="00013690" w:rsidRPr="00013690" w:rsidRDefault="00013690" w:rsidP="004748EF">
      <w:pPr>
        <w:jc w:val="center"/>
        <w:rPr>
          <w:bCs/>
          <w:sz w:val="28"/>
          <w:szCs w:val="20"/>
        </w:rPr>
      </w:pPr>
    </w:p>
    <w:p w14:paraId="3F530AC3" w14:textId="77777777" w:rsidR="004748EF" w:rsidRPr="004748EF" w:rsidRDefault="004748EF" w:rsidP="004748EF">
      <w:pPr>
        <w:jc w:val="center"/>
        <w:rPr>
          <w:b/>
          <w:sz w:val="28"/>
          <w:szCs w:val="20"/>
        </w:rPr>
      </w:pPr>
    </w:p>
    <w:p w14:paraId="6FD0BB92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35B8BCFC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14:paraId="0B36ED9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55454565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14:paraId="5D840C7B" w14:textId="32E6B7F5" w:rsidR="004748EF" w:rsidRPr="004748EF" w:rsidRDefault="00033504" w:rsidP="004748E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244CE">
        <w:rPr>
          <w:color w:val="000000"/>
          <w:sz w:val="28"/>
          <w:szCs w:val="28"/>
        </w:rPr>
        <w:t>10.11.</w:t>
      </w:r>
      <w:r>
        <w:rPr>
          <w:color w:val="000000"/>
          <w:sz w:val="28"/>
          <w:szCs w:val="28"/>
        </w:rPr>
        <w:t>2022</w:t>
      </w:r>
      <w:r w:rsidR="009244CE">
        <w:rPr>
          <w:color w:val="000000"/>
          <w:sz w:val="28"/>
          <w:szCs w:val="28"/>
        </w:rPr>
        <w:t xml:space="preserve"> </w:t>
      </w:r>
      <w:r w:rsidR="004748EF" w:rsidRPr="004748EF">
        <w:rPr>
          <w:color w:val="000000"/>
          <w:sz w:val="28"/>
          <w:szCs w:val="28"/>
        </w:rPr>
        <w:t xml:space="preserve">г.  № </w:t>
      </w:r>
      <w:r w:rsidR="009244CE">
        <w:rPr>
          <w:color w:val="000000"/>
          <w:sz w:val="28"/>
          <w:szCs w:val="28"/>
        </w:rPr>
        <w:t>1541</w:t>
      </w:r>
    </w:p>
    <w:p w14:paraId="2DDFADE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791ECA2F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14:paraId="2D3F5C6B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72C94BB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</w:t>
      </w:r>
      <w:proofErr w:type="gramStart"/>
      <w:r w:rsidRPr="004748EF">
        <w:rPr>
          <w:rFonts w:eastAsia="Calibri"/>
          <w:sz w:val="28"/>
          <w:szCs w:val="28"/>
          <w:lang w:eastAsia="en-US"/>
        </w:rPr>
        <w:t>на</w:t>
      </w:r>
      <w:proofErr w:type="gramEnd"/>
      <w:r w:rsidRPr="004748EF">
        <w:rPr>
          <w:rFonts w:eastAsia="Calibri"/>
          <w:sz w:val="28"/>
          <w:szCs w:val="28"/>
          <w:lang w:eastAsia="en-US"/>
        </w:rPr>
        <w:t xml:space="preserve"> </w:t>
      </w:r>
    </w:p>
    <w:p w14:paraId="2F6A72F7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14:paraId="21C92C4C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14:paraId="3DB52CC9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63D9A7A5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3001409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14:paraId="3B174D3A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14:paraId="07FA6D49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14:paraId="2D3F3A60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DAF38D5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2439EA" w14:textId="77777777" w:rsidR="004748EF" w:rsidRPr="004748EF" w:rsidRDefault="004748EF" w:rsidP="004748EF">
      <w:pPr>
        <w:jc w:val="right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sz w:val="22"/>
          <w:szCs w:val="28"/>
          <w:lang w:eastAsia="en-US"/>
        </w:rPr>
        <w:t xml:space="preserve">      (</w:t>
      </w:r>
      <w:proofErr w:type="spellStart"/>
      <w:r w:rsidRPr="004748EF">
        <w:rPr>
          <w:rFonts w:eastAsia="Calibri"/>
          <w:sz w:val="22"/>
          <w:szCs w:val="28"/>
          <w:lang w:eastAsia="en-US"/>
        </w:rPr>
        <w:t>тыс</w:t>
      </w:r>
      <w:proofErr w:type="gramStart"/>
      <w:r w:rsidRPr="004748EF">
        <w:rPr>
          <w:rFonts w:eastAsia="Calibri"/>
          <w:sz w:val="22"/>
          <w:szCs w:val="28"/>
          <w:lang w:eastAsia="en-US"/>
        </w:rPr>
        <w:t>.р</w:t>
      </w:r>
      <w:proofErr w:type="gramEnd"/>
      <w:r w:rsidRPr="004748EF">
        <w:rPr>
          <w:rFonts w:eastAsia="Calibri"/>
          <w:sz w:val="22"/>
          <w:szCs w:val="28"/>
          <w:lang w:eastAsia="en-US"/>
        </w:rPr>
        <w:t>ублей</w:t>
      </w:r>
      <w:proofErr w:type="spellEnd"/>
      <w:r w:rsidRPr="004748EF">
        <w:rPr>
          <w:rFonts w:eastAsia="Calibri"/>
          <w:sz w:val="22"/>
          <w:szCs w:val="28"/>
          <w:lang w:eastAsia="en-US"/>
        </w:rPr>
        <w:t>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908"/>
        <w:gridCol w:w="334"/>
        <w:gridCol w:w="925"/>
        <w:gridCol w:w="593"/>
        <w:gridCol w:w="850"/>
        <w:gridCol w:w="142"/>
        <w:gridCol w:w="709"/>
        <w:gridCol w:w="521"/>
        <w:gridCol w:w="188"/>
        <w:gridCol w:w="1099"/>
        <w:gridCol w:w="327"/>
        <w:gridCol w:w="842"/>
        <w:gridCol w:w="208"/>
        <w:gridCol w:w="610"/>
        <w:gridCol w:w="599"/>
        <w:gridCol w:w="252"/>
        <w:gridCol w:w="850"/>
        <w:gridCol w:w="174"/>
        <w:gridCol w:w="677"/>
        <w:gridCol w:w="740"/>
        <w:gridCol w:w="110"/>
        <w:gridCol w:w="851"/>
        <w:gridCol w:w="740"/>
      </w:tblGrid>
      <w:tr w:rsidR="004748EF" w:rsidRPr="00A76831" w14:paraId="7E12F209" w14:textId="77777777" w:rsidTr="005D2579">
        <w:trPr>
          <w:trHeight w:val="525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D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106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0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Финансовые затраты (в ценах 2017 г.)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748EF" w:rsidRPr="00A76831" w14:paraId="14223BA0" w14:textId="77777777" w:rsidTr="005D2579">
        <w:trPr>
          <w:trHeight w:val="69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9F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3B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53C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4B3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63E8B591" w14:textId="77777777" w:rsidTr="005D2579">
        <w:trPr>
          <w:trHeight w:val="40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16E9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9B7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41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599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2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C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0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5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7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7E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5D2579" w:rsidRPr="00A76831" w14:paraId="6E3571F1" w14:textId="77777777" w:rsidTr="005D2579">
        <w:trPr>
          <w:trHeight w:val="37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BFE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D3D3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CDD" w14:textId="77777777" w:rsidR="005D2579" w:rsidRPr="00A76831" w:rsidRDefault="005D2579" w:rsidP="005D257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3C0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</w:t>
            </w:r>
          </w:p>
        </w:tc>
      </w:tr>
      <w:tr w:rsidR="004748EF" w:rsidRPr="00A76831" w14:paraId="4E2778A8" w14:textId="77777777" w:rsidTr="005D2579">
        <w:trPr>
          <w:trHeight w:val="6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88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77F37" w14:textId="7B93FF00" w:rsidR="004748EF" w:rsidRPr="00A76831" w:rsidRDefault="00812024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286 107,24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7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B81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E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19 192,94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C36B" w14:textId="77777777"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9F90" w14:textId="39C68914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15 377,31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19EC" w14:textId="46647BF6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74 241,62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6A6F" w14:textId="6368B880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120 184,83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19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E2636A" w14:textId="77777777" w:rsidTr="005D2579">
        <w:trPr>
          <w:trHeight w:val="40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0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B605C" w14:textId="4D12DDE0" w:rsidR="004748EF" w:rsidRPr="00A76831" w:rsidRDefault="00812024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254 205,10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EF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19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06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17 487,10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1C5" w14:textId="77777777"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ECE" w14:textId="73690BC5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11 453,62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2F50" w14:textId="65E68A42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65 159,62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FF07" w14:textId="05A143D8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110 174,50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0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E814281" w14:textId="77777777" w:rsidTr="005D2579">
        <w:trPr>
          <w:trHeight w:val="4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E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359" w14:textId="784C66D6" w:rsidR="004748EF" w:rsidRPr="00A76831" w:rsidRDefault="00812024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24 616,30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7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1B3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C8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9E4" w14:textId="77777777" w:rsidR="004748EF" w:rsidRPr="00A76831" w:rsidRDefault="005D2579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7E7" w14:textId="1DF02F95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3 533,25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CE4C" w14:textId="2E3FA601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7 734,10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0A4E" w14:textId="0376274A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6 166,91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43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12A7E36" w14:textId="77777777" w:rsidTr="005D2579">
        <w:trPr>
          <w:trHeight w:val="6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C1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D1B8" w14:textId="219197F1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7 285,85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7A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9F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7AA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328" w14:textId="77777777"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FA5" w14:textId="50CD36EF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391" w14:textId="58F86C19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1 347,90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151D" w14:textId="2B38BAA2" w:rsidR="004748EF" w:rsidRPr="00A76831" w:rsidRDefault="0081202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3 843,42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BF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6F59AAC" w14:textId="77777777" w:rsidTr="00783CEE">
        <w:trPr>
          <w:trHeight w:val="2212"/>
        </w:trPr>
        <w:tc>
          <w:tcPr>
            <w:tcW w:w="14757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8888E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1DB6622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8EA092F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56F19F5" w14:textId="77777777" w:rsidR="004748EF" w:rsidRPr="00833F17" w:rsidRDefault="004748EF" w:rsidP="004748EF">
            <w:pPr>
              <w:jc w:val="right"/>
              <w:rPr>
                <w:color w:val="000000"/>
                <w:sz w:val="28"/>
                <w:szCs w:val="20"/>
              </w:rPr>
            </w:pPr>
            <w:r w:rsidRPr="00833F17">
              <w:rPr>
                <w:color w:val="000000"/>
                <w:sz w:val="28"/>
                <w:szCs w:val="20"/>
              </w:rPr>
              <w:t>«Таблица 2»</w:t>
            </w:r>
          </w:p>
          <w:p w14:paraId="1243833B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30E1CE4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Источники финансирования</w:t>
            </w:r>
          </w:p>
          <w:p w14:paraId="0F7721FC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муниципальной программы в разрезе реестра </w:t>
            </w:r>
          </w:p>
          <w:p w14:paraId="685F7B23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расходных обязательств и </w:t>
            </w:r>
            <w:proofErr w:type="gramStart"/>
            <w:r w:rsidRPr="00833F17">
              <w:rPr>
                <w:b/>
                <w:color w:val="000000"/>
                <w:sz w:val="28"/>
                <w:szCs w:val="20"/>
              </w:rPr>
              <w:t>ведомственной</w:t>
            </w:r>
            <w:proofErr w:type="gramEnd"/>
            <w:r w:rsidRPr="00833F17">
              <w:rPr>
                <w:b/>
                <w:color w:val="000000"/>
                <w:sz w:val="28"/>
                <w:szCs w:val="20"/>
              </w:rPr>
              <w:t xml:space="preserve"> </w:t>
            </w:r>
          </w:p>
          <w:p w14:paraId="3203EF91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структуры расходов местного бюджета</w:t>
            </w:r>
          </w:p>
          <w:p w14:paraId="5C0A5F32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4F2F2FC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7605DA7" w14:textId="77777777" w:rsidR="004748EF" w:rsidRPr="00A76831" w:rsidRDefault="004748EF" w:rsidP="004748E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7683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76831">
              <w:rPr>
                <w:rFonts w:eastAsia="Calibri"/>
                <w:sz w:val="20"/>
                <w:szCs w:val="20"/>
                <w:lang w:eastAsia="en-US"/>
              </w:rPr>
              <w:t>тыс</w:t>
            </w:r>
            <w:proofErr w:type="gramStart"/>
            <w:r w:rsidRPr="00A76831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A76831">
              <w:rPr>
                <w:rFonts w:eastAsia="Calibri"/>
                <w:sz w:val="20"/>
                <w:szCs w:val="20"/>
                <w:lang w:eastAsia="en-US"/>
              </w:rPr>
              <w:t>ублей</w:t>
            </w:r>
            <w:proofErr w:type="spellEnd"/>
            <w:r w:rsidRPr="00A7683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4748EF" w:rsidRPr="00A76831" w14:paraId="3A07975C" w14:textId="77777777" w:rsidTr="00783CEE">
        <w:trPr>
          <w:trHeight w:val="4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B8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7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2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расходов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CC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AE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4748EF" w:rsidRPr="00A76831" w14:paraId="20E201EF" w14:textId="77777777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744C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5EA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EF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A93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6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773C3992" w14:textId="77777777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F4EF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6C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AAB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F3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4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6831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E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76831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13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59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CE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3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20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03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D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6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748EF" w:rsidRPr="00A76831" w14:paraId="62BFFE02" w14:textId="77777777" w:rsidTr="00783CEE">
        <w:trPr>
          <w:trHeight w:val="104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4B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F8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, д. 1, 2, 3, 4, 7, 9, 11, 13, 15, 17, 19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F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54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3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3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2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1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F8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5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A8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C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77067A2" w14:textId="77777777" w:rsidTr="00783CEE">
        <w:trPr>
          <w:trHeight w:val="77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887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18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B7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D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12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CD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A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0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4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B18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D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6C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D9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D0B51C3" w14:textId="77777777" w:rsidTr="00783CEE">
        <w:trPr>
          <w:trHeight w:val="78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12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44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 68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A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64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0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E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5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32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2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1E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1 394,39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5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6E6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E0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1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2F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8B8E91" w14:textId="77777777" w:rsidTr="00783CEE">
        <w:trPr>
          <w:trHeight w:val="62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A6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065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46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19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FE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C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0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E8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58,10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8C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CC5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0A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49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4D8C648" w14:textId="77777777" w:rsidTr="00783CEE">
        <w:trPr>
          <w:trHeight w:val="7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C3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8F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 6а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46D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E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3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B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F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7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B6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2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1 700,76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C1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C9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A7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FB50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29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DC74D8D" w14:textId="77777777" w:rsidTr="00A76831">
        <w:trPr>
          <w:trHeight w:val="5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870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083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0D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F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5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9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3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9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F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8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70,87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A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6A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4B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C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B1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C5A96FE" w14:textId="77777777" w:rsidTr="00A76831">
        <w:trPr>
          <w:trHeight w:val="70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F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48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 70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15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7D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2A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D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1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BB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10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1F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1 317,67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A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F2F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9E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B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89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6B373FA" w14:textId="77777777" w:rsidTr="00A76831">
        <w:trPr>
          <w:trHeight w:val="8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DDB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B2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6A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9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4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5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8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42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7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B19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D6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3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3179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14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8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A8490E0" w14:textId="77777777" w:rsidTr="00A76831">
        <w:trPr>
          <w:trHeight w:val="71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3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30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Строительная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87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4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DD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8F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0B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5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9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D57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725,12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F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00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13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A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F0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5012786" w14:textId="77777777" w:rsidTr="00783CEE">
        <w:trPr>
          <w:trHeight w:val="83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B95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1E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C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6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F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23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6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8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0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94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30,21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7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0C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97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734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D5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45A99EB" w14:textId="77777777" w:rsidTr="00783CEE">
        <w:trPr>
          <w:trHeight w:val="69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89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323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C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55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5E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05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3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AF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168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890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5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5A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C6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69AD74F" w14:textId="77777777" w:rsidTr="00783CEE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861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0EC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78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3A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D17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5E2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1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91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0EE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9F3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1 807,89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B8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F0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74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C1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5AD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6E3B8B9" w14:textId="77777777" w:rsidTr="00783CEE">
        <w:trPr>
          <w:trHeight w:val="856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1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2C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787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5E5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8D3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428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2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0AA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092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8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E81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5 029,60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CF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47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DA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6C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352853F" w14:textId="77777777" w:rsidTr="00783CEE">
        <w:trPr>
          <w:trHeight w:val="99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7A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95C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B4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C7B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685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95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2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482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6D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CB6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148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209,57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1F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11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32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2B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90FB69D" w14:textId="77777777" w:rsidTr="00783CEE">
        <w:trPr>
          <w:trHeight w:val="61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B2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FC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CBB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74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834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6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CF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634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CF1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7A3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12 457,50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01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02D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4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92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B443093" w14:textId="77777777" w:rsidTr="00783CEE">
        <w:trPr>
          <w:trHeight w:val="98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D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875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C0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668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27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C24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7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A5C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829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60E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792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5F6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C5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B7F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8CC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FA03289" w14:textId="77777777" w:rsidTr="00783CEE">
        <w:trPr>
          <w:trHeight w:val="849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2F4C" w14:textId="77777777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63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BC1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55F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7A2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4EE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11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CF1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2A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AB5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7D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5A70C" w14:textId="77777777" w:rsidR="004748EF" w:rsidRPr="00A76831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3 840,90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5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734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D5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057BAB" w14:textId="77777777" w:rsidTr="00A76831">
        <w:trPr>
          <w:trHeight w:val="84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98B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AD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790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5CC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50E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7F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22B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BDF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622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5FA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89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F3AA" w14:textId="77777777" w:rsidR="00DB1CE2" w:rsidRPr="00A76831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202,</w:t>
            </w:r>
          </w:p>
          <w:p w14:paraId="6BFEC6A7" w14:textId="77777777" w:rsidR="004748EF" w:rsidRPr="00A76831" w:rsidRDefault="00783CEE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4E1243"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E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FB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49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FC9CAA0" w14:textId="77777777" w:rsidTr="00A76831">
        <w:trPr>
          <w:trHeight w:val="76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549" w14:textId="77777777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6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AEB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A50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BB0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536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A2A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C88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66B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508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060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32D6" w14:textId="77777777" w:rsidR="004748EF" w:rsidRPr="00A76831" w:rsidRDefault="00B50A37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21 350,67</w:t>
            </w:r>
            <w:r w:rsidR="004748EF" w:rsidRPr="00A7683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0DD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  <w:r w:rsidR="00B50A37" w:rsidRPr="00A76831">
              <w:rPr>
                <w:color w:val="000000"/>
                <w:sz w:val="20"/>
                <w:szCs w:val="20"/>
              </w:rPr>
              <w:t>8 594,12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B4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E52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DCE46C3" w14:textId="77777777" w:rsidTr="00A76831">
        <w:trPr>
          <w:trHeight w:val="76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395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709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E3E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5A8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99F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117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C45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393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81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47A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876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1054" w14:textId="77777777" w:rsidR="004748EF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350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  <w:r w:rsidR="00B50A37" w:rsidRPr="00A76831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A84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CD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0A37" w:rsidRPr="00A76831" w14:paraId="3F266C4C" w14:textId="77777777" w:rsidTr="00A76831">
        <w:trPr>
          <w:trHeight w:val="9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6D47" w14:textId="77777777" w:rsidR="00B50A37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5E661" w14:textId="77777777" w:rsidR="00B50A37" w:rsidRPr="00A76831" w:rsidRDefault="00B50A37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E9C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D8A7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67A4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D0D31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FFB1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CAC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DB9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DD7D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CFB7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B6802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0E56" w14:textId="106FFA12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CB9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2B3C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14:paraId="61EC7BD4" w14:textId="77777777" w:rsidTr="006C6962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56EBC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5F4F2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A8CD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A5DB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6CD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78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FE63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08D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D0A8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B1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8C20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8D9A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2F07" w14:textId="5C093FF9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F07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E5A9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5EE9A464" w14:textId="77777777" w:rsidTr="00A76831">
        <w:trPr>
          <w:trHeight w:val="17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9D47" w14:textId="20DE9632" w:rsidR="004748EF" w:rsidRPr="00A76831" w:rsidRDefault="004748E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82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4D4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59C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22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A7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9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C60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16B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250,50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72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B90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34F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AA4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D7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AE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7451A9E" w14:textId="77777777" w:rsidTr="00783CEE">
        <w:trPr>
          <w:trHeight w:val="15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7123" w14:textId="7EAA7397" w:rsidR="004748EF" w:rsidRPr="00A76831" w:rsidRDefault="00C44DA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194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1F7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097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45F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D4C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F1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F8B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A9D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BF1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170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E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519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F09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9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2D79FEE" w14:textId="77777777" w:rsidTr="00783CEE">
        <w:trPr>
          <w:trHeight w:val="1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1A35" w14:textId="5954112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20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, д. 56, 57, 58, 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268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50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E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8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80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6600000730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7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0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FA0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BC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AB1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B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0A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1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4158B57" w14:textId="77777777" w:rsidTr="00783CEE">
        <w:trPr>
          <w:trHeight w:val="18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5B74" w14:textId="3F41B23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</w:t>
            </w:r>
            <w:r w:rsidR="00E95D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63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A5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E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D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1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86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D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55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095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451,10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E7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FD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0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8E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7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F6D1C5F" w14:textId="77777777" w:rsidTr="00B50A37">
        <w:trPr>
          <w:trHeight w:val="19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5481" w14:textId="1C97AAA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92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12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2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1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3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B4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74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100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74F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DE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CB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EC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9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E5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EE576C4" w14:textId="77777777" w:rsidTr="00B50A37">
        <w:trPr>
          <w:trHeight w:val="18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5742" w14:textId="67913BE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4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7F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F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8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5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52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2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D35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F14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148,90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A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49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7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E2BB3F" w14:textId="77777777" w:rsidTr="00B50A37">
        <w:trPr>
          <w:trHeight w:val="17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2221" w14:textId="3DC42FA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3F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FB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4D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E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0C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4F2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E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46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536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166,10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44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4B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A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9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C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7AD425" w14:textId="77777777" w:rsidTr="00783CEE">
        <w:trPr>
          <w:trHeight w:val="15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69D5" w14:textId="0C24C229" w:rsidR="004748E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D3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Вишневая</w:t>
            </w:r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9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8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0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17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8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9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A38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260,29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88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1F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25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6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5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7348DBE" w14:textId="77777777" w:rsidTr="00783CEE">
        <w:trPr>
          <w:trHeight w:val="15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3EA6" w14:textId="2753559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2</w:t>
            </w:r>
            <w:r w:rsidR="00E95D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2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Лунная</w:t>
            </w:r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029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6A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4F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33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1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F67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D66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476,93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76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FE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DA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6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5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F8AE135" w14:textId="77777777" w:rsidTr="000665EA">
        <w:trPr>
          <w:trHeight w:val="154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6F05" w14:textId="16EF1341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D7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Каштановая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B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D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2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3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1A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98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9A3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E87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A1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D3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0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9F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1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E130EF" w14:textId="77777777" w:rsidTr="000665EA">
        <w:trPr>
          <w:trHeight w:val="15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7BF4" w14:textId="7A12D57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27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1D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3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8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C7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97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BB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07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7AB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49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400,70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91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3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AD3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7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3230F0" w14:textId="77777777" w:rsidTr="000665EA">
        <w:trPr>
          <w:trHeight w:val="83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345E" w14:textId="5095488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1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общественной территории 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>-велосипедных дорожек по ул. Военный городок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D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4D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0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C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6A39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70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54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4D6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28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755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C5A" w14:textId="6A492191" w:rsidR="004748EF" w:rsidRPr="00A76831" w:rsidRDefault="00E95D05" w:rsidP="00066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215,00</w:t>
            </w:r>
            <w:r w:rsidR="000665EA" w:rsidRPr="00A76831">
              <w:rPr>
                <w:color w:val="000000"/>
                <w:sz w:val="20"/>
                <w:szCs w:val="20"/>
              </w:rPr>
              <w:t xml:space="preserve">  </w:t>
            </w:r>
            <w:r w:rsidR="004748EF"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68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8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11D4D0" w14:textId="77777777" w:rsidTr="00783CEE">
        <w:trPr>
          <w:trHeight w:val="70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1FD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148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88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EE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5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4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D81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F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964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667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5F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D6D0" w14:textId="77777777"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37A" w14:textId="1A4A1012" w:rsidR="004748E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</w:t>
            </w:r>
            <w:r w:rsidR="000665EA" w:rsidRPr="00A76831">
              <w:rPr>
                <w:color w:val="000000"/>
                <w:sz w:val="20"/>
                <w:szCs w:val="20"/>
              </w:rPr>
              <w:t xml:space="preserve">  </w:t>
            </w:r>
            <w:r w:rsidR="004748EF"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7F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D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E3100E" w14:textId="77777777" w:rsidTr="00450B5D">
        <w:trPr>
          <w:trHeight w:val="54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1E2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244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8D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AC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6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25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7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39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96A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9D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B7F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E94" w14:textId="6FA87091" w:rsidR="004748E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2 061,08</w:t>
            </w:r>
            <w:r w:rsidR="000665EA" w:rsidRPr="00A7683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D0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A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4DAF" w:rsidRPr="00A76831" w14:paraId="620AB80E" w14:textId="77777777" w:rsidTr="00450B5D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9167" w14:textId="31EAB24F" w:rsidR="00C44DAF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541" w14:textId="77777777" w:rsidR="00C44DAF" w:rsidRPr="00A76831" w:rsidRDefault="0012155F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12155F">
              <w:rPr>
                <w:color w:val="000000"/>
                <w:sz w:val="20"/>
                <w:szCs w:val="20"/>
              </w:rPr>
              <w:t>Разработка дизайн - проекта на благоустройство общественной территории вдоль домов Чкалова 38, 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283B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C33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64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C55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D377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3600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7991" w14:textId="77777777" w:rsidR="00C44DAF" w:rsidRPr="00A76831" w:rsidRDefault="00C44DAF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461CE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E32B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BF76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FFB6" w14:textId="19EEAB7E" w:rsidR="00C44DA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CE0C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F8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4DC7E2CA" w14:textId="77777777" w:rsidTr="00450B5D">
        <w:trPr>
          <w:trHeight w:val="695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06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E5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5 200,74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0BF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19 537,94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90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17 487,10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BF1F" w14:textId="77777777" w:rsidR="004748EF" w:rsidRPr="00A76831" w:rsidRDefault="0072651C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6AF" w14:textId="77777777" w:rsidR="00E95D05" w:rsidRDefault="004748EF" w:rsidP="00E95D05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  <w:r w:rsidR="00E95D05">
              <w:rPr>
                <w:color w:val="000000"/>
                <w:sz w:val="20"/>
                <w:szCs w:val="20"/>
              </w:rPr>
              <w:t>11 </w:t>
            </w:r>
          </w:p>
          <w:p w14:paraId="3463F296" w14:textId="048A910D" w:rsidR="004748EF" w:rsidRPr="00A76831" w:rsidRDefault="00E95D05" w:rsidP="00E95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4A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53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62703DE" w14:textId="77777777" w:rsidTr="00C44DAF">
        <w:trPr>
          <w:trHeight w:val="564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0FA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48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861,</w:t>
            </w:r>
          </w:p>
          <w:p w14:paraId="69ECAEF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31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3 865,65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A53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1 129,33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A41D" w14:textId="77777777" w:rsidR="004748EF" w:rsidRPr="00A76831" w:rsidRDefault="0072651C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A127" w14:textId="77777777" w:rsidR="00450B5D" w:rsidRDefault="00E95D05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</w:t>
            </w:r>
          </w:p>
          <w:p w14:paraId="79D9DFC6" w14:textId="1333CF4E" w:rsidR="004748EF" w:rsidRPr="00A76831" w:rsidRDefault="00E95D05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96D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2700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C1F75" w14:textId="77777777" w:rsidR="004748EF" w:rsidRPr="004748EF" w:rsidRDefault="004748EF" w:rsidP="004748EF">
      <w:pPr>
        <w:jc w:val="center"/>
        <w:rPr>
          <w:b/>
          <w:sz w:val="28"/>
        </w:rPr>
      </w:pPr>
    </w:p>
    <w:p w14:paraId="3EDFB41B" w14:textId="167CE586" w:rsidR="004748EF" w:rsidRDefault="004748EF" w:rsidP="004748EF">
      <w:pPr>
        <w:jc w:val="center"/>
        <w:rPr>
          <w:b/>
          <w:sz w:val="28"/>
          <w:szCs w:val="20"/>
        </w:rPr>
      </w:pPr>
    </w:p>
    <w:p w14:paraId="507DFC9A" w14:textId="77777777" w:rsidR="00FD24AA" w:rsidRPr="004748EF" w:rsidRDefault="00FD24AA" w:rsidP="004748EF">
      <w:pPr>
        <w:jc w:val="center"/>
        <w:rPr>
          <w:b/>
          <w:sz w:val="28"/>
          <w:szCs w:val="20"/>
        </w:rPr>
      </w:pPr>
    </w:p>
    <w:p w14:paraId="270D392A" w14:textId="77777777" w:rsidR="004748EF" w:rsidRPr="004748EF" w:rsidRDefault="004748EF" w:rsidP="004748EF">
      <w:pPr>
        <w:jc w:val="center"/>
        <w:rPr>
          <w:b/>
          <w:sz w:val="20"/>
          <w:szCs w:val="20"/>
        </w:rPr>
      </w:pPr>
      <w:r w:rsidRPr="004748EF">
        <w:rPr>
          <w:b/>
          <w:sz w:val="20"/>
          <w:szCs w:val="20"/>
        </w:rPr>
        <w:t>________________</w:t>
      </w:r>
    </w:p>
    <w:p w14:paraId="4156D36E" w14:textId="77777777" w:rsidR="004748EF" w:rsidRPr="000A54D3" w:rsidRDefault="004748EF" w:rsidP="00002E2F">
      <w:pPr>
        <w:rPr>
          <w:b/>
          <w:sz w:val="28"/>
          <w:szCs w:val="28"/>
        </w:rPr>
      </w:pPr>
    </w:p>
    <w:sectPr w:rsidR="004748EF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11EA"/>
    <w:rsid w:val="0001321D"/>
    <w:rsid w:val="00013690"/>
    <w:rsid w:val="00014B2D"/>
    <w:rsid w:val="0002314C"/>
    <w:rsid w:val="00026AC4"/>
    <w:rsid w:val="00030766"/>
    <w:rsid w:val="00031389"/>
    <w:rsid w:val="00033504"/>
    <w:rsid w:val="00036D3F"/>
    <w:rsid w:val="000410EF"/>
    <w:rsid w:val="00043A3E"/>
    <w:rsid w:val="00063DE5"/>
    <w:rsid w:val="0006573E"/>
    <w:rsid w:val="00065FFB"/>
    <w:rsid w:val="000665EA"/>
    <w:rsid w:val="000725DC"/>
    <w:rsid w:val="00073FD5"/>
    <w:rsid w:val="00087123"/>
    <w:rsid w:val="000913BE"/>
    <w:rsid w:val="00092618"/>
    <w:rsid w:val="000975B0"/>
    <w:rsid w:val="00097AFF"/>
    <w:rsid w:val="000A0228"/>
    <w:rsid w:val="000A1D2D"/>
    <w:rsid w:val="000A2C28"/>
    <w:rsid w:val="000A3A58"/>
    <w:rsid w:val="000A4CF5"/>
    <w:rsid w:val="000A54D3"/>
    <w:rsid w:val="000B02DB"/>
    <w:rsid w:val="000B4F93"/>
    <w:rsid w:val="000C169C"/>
    <w:rsid w:val="000C5265"/>
    <w:rsid w:val="000D1213"/>
    <w:rsid w:val="000D2FC6"/>
    <w:rsid w:val="000D76CD"/>
    <w:rsid w:val="000F18A5"/>
    <w:rsid w:val="000F1C93"/>
    <w:rsid w:val="001048A2"/>
    <w:rsid w:val="001078CD"/>
    <w:rsid w:val="00113FA2"/>
    <w:rsid w:val="00115737"/>
    <w:rsid w:val="0012155F"/>
    <w:rsid w:val="001251EB"/>
    <w:rsid w:val="00130B7C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5173"/>
    <w:rsid w:val="001A78E8"/>
    <w:rsid w:val="001C1AC5"/>
    <w:rsid w:val="001C4C46"/>
    <w:rsid w:val="001D096E"/>
    <w:rsid w:val="001D0C82"/>
    <w:rsid w:val="001D1F51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4056F"/>
    <w:rsid w:val="00240D93"/>
    <w:rsid w:val="00245335"/>
    <w:rsid w:val="00251124"/>
    <w:rsid w:val="0025286E"/>
    <w:rsid w:val="00256083"/>
    <w:rsid w:val="0026749C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0C0A"/>
    <w:rsid w:val="00375BBF"/>
    <w:rsid w:val="003817C2"/>
    <w:rsid w:val="003841B9"/>
    <w:rsid w:val="00390748"/>
    <w:rsid w:val="00393802"/>
    <w:rsid w:val="0039482C"/>
    <w:rsid w:val="003A0867"/>
    <w:rsid w:val="003A41EE"/>
    <w:rsid w:val="003B0B7F"/>
    <w:rsid w:val="003B1C58"/>
    <w:rsid w:val="003C0553"/>
    <w:rsid w:val="003C4E03"/>
    <w:rsid w:val="003E2B45"/>
    <w:rsid w:val="003F3A4D"/>
    <w:rsid w:val="004029FB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0B5D"/>
    <w:rsid w:val="00456EB0"/>
    <w:rsid w:val="004632AF"/>
    <w:rsid w:val="00464D14"/>
    <w:rsid w:val="004748EC"/>
    <w:rsid w:val="004748EF"/>
    <w:rsid w:val="00476614"/>
    <w:rsid w:val="00477842"/>
    <w:rsid w:val="00481A3D"/>
    <w:rsid w:val="00496CEF"/>
    <w:rsid w:val="004A1CAB"/>
    <w:rsid w:val="004B3126"/>
    <w:rsid w:val="004B3F34"/>
    <w:rsid w:val="004B70F4"/>
    <w:rsid w:val="004C38E9"/>
    <w:rsid w:val="004C4E83"/>
    <w:rsid w:val="004C71BD"/>
    <w:rsid w:val="004D61C2"/>
    <w:rsid w:val="004E1243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2567E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808C5"/>
    <w:rsid w:val="00583D63"/>
    <w:rsid w:val="0058467E"/>
    <w:rsid w:val="005916F4"/>
    <w:rsid w:val="005949A3"/>
    <w:rsid w:val="005A3F20"/>
    <w:rsid w:val="005A6A6D"/>
    <w:rsid w:val="005B2108"/>
    <w:rsid w:val="005B3D02"/>
    <w:rsid w:val="005C4467"/>
    <w:rsid w:val="005C77B6"/>
    <w:rsid w:val="005D2579"/>
    <w:rsid w:val="005D6CF3"/>
    <w:rsid w:val="005E1220"/>
    <w:rsid w:val="005E4510"/>
    <w:rsid w:val="005E4EA2"/>
    <w:rsid w:val="005E6861"/>
    <w:rsid w:val="005F3CA1"/>
    <w:rsid w:val="005F775D"/>
    <w:rsid w:val="006062AA"/>
    <w:rsid w:val="00607F74"/>
    <w:rsid w:val="00610111"/>
    <w:rsid w:val="00611AF9"/>
    <w:rsid w:val="00612E9A"/>
    <w:rsid w:val="006152EF"/>
    <w:rsid w:val="0062511D"/>
    <w:rsid w:val="0063143B"/>
    <w:rsid w:val="00642EF7"/>
    <w:rsid w:val="0064400A"/>
    <w:rsid w:val="006501B5"/>
    <w:rsid w:val="0066587E"/>
    <w:rsid w:val="00672999"/>
    <w:rsid w:val="00673D12"/>
    <w:rsid w:val="00680F2D"/>
    <w:rsid w:val="00687D24"/>
    <w:rsid w:val="00692912"/>
    <w:rsid w:val="006A1AC9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2417"/>
    <w:rsid w:val="00722BA7"/>
    <w:rsid w:val="00725275"/>
    <w:rsid w:val="0072651C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41F"/>
    <w:rsid w:val="00760693"/>
    <w:rsid w:val="0076086D"/>
    <w:rsid w:val="00765054"/>
    <w:rsid w:val="007662B4"/>
    <w:rsid w:val="007664F0"/>
    <w:rsid w:val="00776E18"/>
    <w:rsid w:val="007814BA"/>
    <w:rsid w:val="00783CEE"/>
    <w:rsid w:val="00791148"/>
    <w:rsid w:val="00793412"/>
    <w:rsid w:val="00793472"/>
    <w:rsid w:val="00796C1C"/>
    <w:rsid w:val="007A1669"/>
    <w:rsid w:val="007A2348"/>
    <w:rsid w:val="007A4974"/>
    <w:rsid w:val="007A49B6"/>
    <w:rsid w:val="007B0EDE"/>
    <w:rsid w:val="007B65F0"/>
    <w:rsid w:val="007B6760"/>
    <w:rsid w:val="007C303A"/>
    <w:rsid w:val="007C33E8"/>
    <w:rsid w:val="007C4634"/>
    <w:rsid w:val="007C4644"/>
    <w:rsid w:val="007C5168"/>
    <w:rsid w:val="007C5EC1"/>
    <w:rsid w:val="007D6555"/>
    <w:rsid w:val="007E18F9"/>
    <w:rsid w:val="007E4101"/>
    <w:rsid w:val="007F0AC0"/>
    <w:rsid w:val="007F2865"/>
    <w:rsid w:val="007F40E5"/>
    <w:rsid w:val="008015B4"/>
    <w:rsid w:val="00812024"/>
    <w:rsid w:val="00812CE8"/>
    <w:rsid w:val="00821C0D"/>
    <w:rsid w:val="008240D8"/>
    <w:rsid w:val="00833F17"/>
    <w:rsid w:val="00840EE1"/>
    <w:rsid w:val="00853023"/>
    <w:rsid w:val="008557BC"/>
    <w:rsid w:val="00857114"/>
    <w:rsid w:val="008766C2"/>
    <w:rsid w:val="008768FA"/>
    <w:rsid w:val="00876D76"/>
    <w:rsid w:val="00880859"/>
    <w:rsid w:val="00884B67"/>
    <w:rsid w:val="00886E39"/>
    <w:rsid w:val="00887ED5"/>
    <w:rsid w:val="0089392F"/>
    <w:rsid w:val="008A1D71"/>
    <w:rsid w:val="008A37B6"/>
    <w:rsid w:val="008B0E57"/>
    <w:rsid w:val="008D5210"/>
    <w:rsid w:val="008E6D58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244CE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6FF"/>
    <w:rsid w:val="00970B87"/>
    <w:rsid w:val="00970E7A"/>
    <w:rsid w:val="009753B4"/>
    <w:rsid w:val="00977C01"/>
    <w:rsid w:val="00977D3A"/>
    <w:rsid w:val="009814AB"/>
    <w:rsid w:val="009862FC"/>
    <w:rsid w:val="00991384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9F6854"/>
    <w:rsid w:val="00A009E0"/>
    <w:rsid w:val="00A04880"/>
    <w:rsid w:val="00A116D7"/>
    <w:rsid w:val="00A16CDE"/>
    <w:rsid w:val="00A20249"/>
    <w:rsid w:val="00A302A4"/>
    <w:rsid w:val="00A35819"/>
    <w:rsid w:val="00A42BB6"/>
    <w:rsid w:val="00A52751"/>
    <w:rsid w:val="00A63205"/>
    <w:rsid w:val="00A6495E"/>
    <w:rsid w:val="00A73B86"/>
    <w:rsid w:val="00A7406D"/>
    <w:rsid w:val="00A76831"/>
    <w:rsid w:val="00A771D1"/>
    <w:rsid w:val="00A77ACD"/>
    <w:rsid w:val="00A8138F"/>
    <w:rsid w:val="00A81B3A"/>
    <w:rsid w:val="00A834DF"/>
    <w:rsid w:val="00A92D93"/>
    <w:rsid w:val="00A94B69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AE6043"/>
    <w:rsid w:val="00AE6889"/>
    <w:rsid w:val="00B03EB0"/>
    <w:rsid w:val="00B058F8"/>
    <w:rsid w:val="00B2167A"/>
    <w:rsid w:val="00B21730"/>
    <w:rsid w:val="00B31243"/>
    <w:rsid w:val="00B31788"/>
    <w:rsid w:val="00B333CF"/>
    <w:rsid w:val="00B33682"/>
    <w:rsid w:val="00B33DF0"/>
    <w:rsid w:val="00B34722"/>
    <w:rsid w:val="00B36844"/>
    <w:rsid w:val="00B37693"/>
    <w:rsid w:val="00B40DAA"/>
    <w:rsid w:val="00B42EEC"/>
    <w:rsid w:val="00B50A37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A55A8"/>
    <w:rsid w:val="00BB335E"/>
    <w:rsid w:val="00BB45D7"/>
    <w:rsid w:val="00BC557B"/>
    <w:rsid w:val="00BD1A47"/>
    <w:rsid w:val="00BD3CA9"/>
    <w:rsid w:val="00BD470B"/>
    <w:rsid w:val="00BE2777"/>
    <w:rsid w:val="00BE3C21"/>
    <w:rsid w:val="00BE66DF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44DAF"/>
    <w:rsid w:val="00C602FB"/>
    <w:rsid w:val="00C6055C"/>
    <w:rsid w:val="00C63794"/>
    <w:rsid w:val="00C66206"/>
    <w:rsid w:val="00C713AF"/>
    <w:rsid w:val="00C73987"/>
    <w:rsid w:val="00C74E85"/>
    <w:rsid w:val="00C80EFC"/>
    <w:rsid w:val="00C83413"/>
    <w:rsid w:val="00C873FB"/>
    <w:rsid w:val="00C909DD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5D3"/>
    <w:rsid w:val="00D4288A"/>
    <w:rsid w:val="00D42A2A"/>
    <w:rsid w:val="00D50077"/>
    <w:rsid w:val="00D50A0C"/>
    <w:rsid w:val="00D55700"/>
    <w:rsid w:val="00D84C64"/>
    <w:rsid w:val="00D87D78"/>
    <w:rsid w:val="00D96C4B"/>
    <w:rsid w:val="00DA4543"/>
    <w:rsid w:val="00DA4A32"/>
    <w:rsid w:val="00DB1591"/>
    <w:rsid w:val="00DB1CE2"/>
    <w:rsid w:val="00DC2DA2"/>
    <w:rsid w:val="00DC4908"/>
    <w:rsid w:val="00DD69D4"/>
    <w:rsid w:val="00DE293C"/>
    <w:rsid w:val="00DE4E22"/>
    <w:rsid w:val="00DE596D"/>
    <w:rsid w:val="00DF23B2"/>
    <w:rsid w:val="00DF3144"/>
    <w:rsid w:val="00DF321A"/>
    <w:rsid w:val="00E02004"/>
    <w:rsid w:val="00E13F3D"/>
    <w:rsid w:val="00E155A1"/>
    <w:rsid w:val="00E21F98"/>
    <w:rsid w:val="00E250B5"/>
    <w:rsid w:val="00E26685"/>
    <w:rsid w:val="00E27435"/>
    <w:rsid w:val="00E33B1E"/>
    <w:rsid w:val="00E347CB"/>
    <w:rsid w:val="00E34C84"/>
    <w:rsid w:val="00E37A97"/>
    <w:rsid w:val="00E437B9"/>
    <w:rsid w:val="00E5406B"/>
    <w:rsid w:val="00E5682F"/>
    <w:rsid w:val="00E615C2"/>
    <w:rsid w:val="00E642A1"/>
    <w:rsid w:val="00E660DE"/>
    <w:rsid w:val="00E80E85"/>
    <w:rsid w:val="00E90E22"/>
    <w:rsid w:val="00E94668"/>
    <w:rsid w:val="00E95972"/>
    <w:rsid w:val="00E95D05"/>
    <w:rsid w:val="00E9715B"/>
    <w:rsid w:val="00EA7E37"/>
    <w:rsid w:val="00EB08D1"/>
    <w:rsid w:val="00EB7C3C"/>
    <w:rsid w:val="00EE2449"/>
    <w:rsid w:val="00EF0A5C"/>
    <w:rsid w:val="00EF404E"/>
    <w:rsid w:val="00F00CB6"/>
    <w:rsid w:val="00F0293E"/>
    <w:rsid w:val="00F1568D"/>
    <w:rsid w:val="00F15DDE"/>
    <w:rsid w:val="00F227F9"/>
    <w:rsid w:val="00F27459"/>
    <w:rsid w:val="00F41C54"/>
    <w:rsid w:val="00F447E8"/>
    <w:rsid w:val="00F46E14"/>
    <w:rsid w:val="00F53335"/>
    <w:rsid w:val="00F559CB"/>
    <w:rsid w:val="00F607FA"/>
    <w:rsid w:val="00F60ABA"/>
    <w:rsid w:val="00F6199B"/>
    <w:rsid w:val="00F748C2"/>
    <w:rsid w:val="00F753EF"/>
    <w:rsid w:val="00F762DC"/>
    <w:rsid w:val="00FA2156"/>
    <w:rsid w:val="00FA65D2"/>
    <w:rsid w:val="00FA7F77"/>
    <w:rsid w:val="00FB47FA"/>
    <w:rsid w:val="00FB4B8A"/>
    <w:rsid w:val="00FC0030"/>
    <w:rsid w:val="00FC1EDB"/>
    <w:rsid w:val="00FC26F5"/>
    <w:rsid w:val="00FC3854"/>
    <w:rsid w:val="00FC5531"/>
    <w:rsid w:val="00FC7822"/>
    <w:rsid w:val="00FD05A7"/>
    <w:rsid w:val="00FD1110"/>
    <w:rsid w:val="00FD24AA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66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msonormal0">
    <w:name w:val="msonormal"/>
    <w:basedOn w:val="a"/>
    <w:rsid w:val="00BE66DF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BE66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BE6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E66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E66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msonormal0">
    <w:name w:val="msonormal"/>
    <w:basedOn w:val="a"/>
    <w:rsid w:val="00BE66DF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BE66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BE6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E66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E66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4357-B472-4BE2-90F7-97E51CC0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6493</Words>
  <Characters>37015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2020-03-31T08:08:00Z</cp:lastPrinted>
  <dcterms:created xsi:type="dcterms:W3CDTF">2022-11-10T08:26:00Z</dcterms:created>
  <dcterms:modified xsi:type="dcterms:W3CDTF">2022-11-10T08:32:00Z</dcterms:modified>
</cp:coreProperties>
</file>