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D7" w:rsidRPr="002E7CB5" w:rsidRDefault="00E962D7" w:rsidP="00E962D7">
      <w:pPr>
        <w:shd w:val="clear" w:color="auto" w:fill="FFFFFF"/>
        <w:spacing w:after="0" w:line="240" w:lineRule="auto"/>
        <w:jc w:val="center"/>
        <w:rPr>
          <w:rFonts w:ascii="Times New Roman" w:eastAsia="Times New Roman" w:hAnsi="Times New Roman" w:cs="Times New Roman"/>
          <w:b/>
          <w:sz w:val="32"/>
          <w:szCs w:val="32"/>
          <w:lang w:eastAsia="ru-RU"/>
        </w:rPr>
      </w:pPr>
      <w:bookmarkStart w:id="0" w:name="_GoBack"/>
      <w:bookmarkEnd w:id="0"/>
      <w:r w:rsidRPr="002E7CB5">
        <w:rPr>
          <w:rFonts w:ascii="Times New Roman" w:eastAsia="Times New Roman" w:hAnsi="Times New Roman" w:cs="Times New Roman"/>
          <w:b/>
          <w:caps/>
          <w:color w:val="222222"/>
          <w:kern w:val="36"/>
          <w:sz w:val="32"/>
          <w:szCs w:val="32"/>
          <w:lang w:eastAsia="ru-RU"/>
        </w:rPr>
        <w:t xml:space="preserve">РАЗДЕЛ II </w:t>
      </w:r>
      <w:hyperlink r:id="rId6" w:tooltip="Трудовой кодекс РФ" w:history="1">
        <w:r w:rsidRPr="002E7CB5">
          <w:rPr>
            <w:rFonts w:ascii="Times New Roman" w:eastAsia="Times New Roman" w:hAnsi="Times New Roman" w:cs="Times New Roman"/>
            <w:b/>
            <w:sz w:val="32"/>
            <w:szCs w:val="32"/>
            <w:lang w:eastAsia="ru-RU"/>
          </w:rPr>
          <w:t xml:space="preserve">ТРУДОВОГО КОДЕКСА РОССИЙСКОЙ </w:t>
        </w:r>
        <w:proofErr w:type="gramStart"/>
        <w:r w:rsidRPr="002E7CB5">
          <w:rPr>
            <w:rFonts w:ascii="Times New Roman" w:eastAsia="Times New Roman" w:hAnsi="Times New Roman" w:cs="Times New Roman"/>
            <w:b/>
            <w:sz w:val="32"/>
            <w:szCs w:val="32"/>
            <w:lang w:eastAsia="ru-RU"/>
          </w:rPr>
          <w:t>Ф</w:t>
        </w:r>
      </w:hyperlink>
      <w:r w:rsidRPr="002E7CB5">
        <w:rPr>
          <w:rFonts w:ascii="Times New Roman" w:eastAsia="Times New Roman" w:hAnsi="Times New Roman" w:cs="Times New Roman"/>
          <w:b/>
          <w:sz w:val="32"/>
          <w:szCs w:val="32"/>
          <w:lang w:eastAsia="ru-RU"/>
        </w:rPr>
        <w:t>ЕДЕРАЦИИ</w:t>
      </w:r>
      <w:proofErr w:type="gramEnd"/>
    </w:p>
    <w:p w:rsidR="00E962D7" w:rsidRPr="002E7CB5" w:rsidRDefault="00E962D7" w:rsidP="00E962D7">
      <w:pPr>
        <w:shd w:val="clear" w:color="auto" w:fill="FFFFFF"/>
        <w:spacing w:after="240" w:line="405" w:lineRule="atLeast"/>
        <w:jc w:val="center"/>
        <w:outlineLvl w:val="0"/>
        <w:rPr>
          <w:rFonts w:ascii="Times New Roman" w:eastAsia="Times New Roman" w:hAnsi="Times New Roman" w:cs="Times New Roman"/>
          <w:b/>
          <w:kern w:val="36"/>
          <w:sz w:val="28"/>
          <w:szCs w:val="28"/>
          <w:lang w:eastAsia="ru-RU"/>
        </w:rPr>
      </w:pPr>
      <w:r w:rsidRPr="002E7CB5">
        <w:rPr>
          <w:rFonts w:ascii="Times New Roman" w:eastAsia="Times New Roman" w:hAnsi="Times New Roman" w:cs="Times New Roman"/>
          <w:b/>
          <w:caps/>
          <w:color w:val="222222"/>
          <w:kern w:val="36"/>
          <w:sz w:val="28"/>
          <w:szCs w:val="28"/>
          <w:lang w:eastAsia="ru-RU"/>
        </w:rPr>
        <w:t>СОЦИАЛЬНОЕ ПАРТНЕРСТВО В СФЕРЕ ТРУДА</w:t>
      </w:r>
    </w:p>
    <w:p w:rsidR="0040752F" w:rsidRPr="002E7CB5" w:rsidRDefault="00B62168" w:rsidP="00B62168">
      <w:pPr>
        <w:spacing w:before="312" w:after="72" w:line="405" w:lineRule="atLeast"/>
        <w:jc w:val="center"/>
        <w:outlineLvl w:val="0"/>
        <w:rPr>
          <w:rFonts w:ascii="Times New Roman" w:eastAsia="Times New Roman" w:hAnsi="Times New Roman" w:cs="Times New Roman"/>
          <w:b/>
          <w:kern w:val="36"/>
          <w:sz w:val="32"/>
          <w:szCs w:val="32"/>
          <w:lang w:eastAsia="ru-RU"/>
        </w:rPr>
      </w:pPr>
      <w:r w:rsidRPr="002E7CB5">
        <w:rPr>
          <w:rFonts w:ascii="Times New Roman" w:eastAsia="Times New Roman" w:hAnsi="Times New Roman" w:cs="Times New Roman"/>
          <w:b/>
          <w:kern w:val="36"/>
          <w:sz w:val="32"/>
          <w:szCs w:val="32"/>
          <w:lang w:eastAsia="ru-RU"/>
        </w:rPr>
        <w:t>Глава 3 О</w:t>
      </w:r>
      <w:r w:rsidR="003F0A59" w:rsidRPr="002E7CB5">
        <w:rPr>
          <w:rFonts w:ascii="Times New Roman" w:eastAsia="Times New Roman" w:hAnsi="Times New Roman" w:cs="Times New Roman"/>
          <w:b/>
          <w:kern w:val="36"/>
          <w:sz w:val="32"/>
          <w:szCs w:val="32"/>
          <w:lang w:eastAsia="ru-RU"/>
        </w:rPr>
        <w:t>бщие</w:t>
      </w:r>
      <w:r w:rsidRPr="002E7CB5">
        <w:rPr>
          <w:rFonts w:ascii="Times New Roman" w:eastAsia="Times New Roman" w:hAnsi="Times New Roman" w:cs="Times New Roman"/>
          <w:b/>
          <w:kern w:val="36"/>
          <w:sz w:val="32"/>
          <w:szCs w:val="32"/>
          <w:lang w:eastAsia="ru-RU"/>
        </w:rPr>
        <w:t xml:space="preserve"> </w:t>
      </w:r>
      <w:r w:rsidR="003F0A59" w:rsidRPr="002E7CB5">
        <w:rPr>
          <w:rFonts w:ascii="Times New Roman" w:eastAsia="Times New Roman" w:hAnsi="Times New Roman" w:cs="Times New Roman"/>
          <w:b/>
          <w:kern w:val="36"/>
          <w:sz w:val="32"/>
          <w:szCs w:val="32"/>
          <w:lang w:eastAsia="ru-RU"/>
        </w:rPr>
        <w:t>положения</w:t>
      </w:r>
    </w:p>
    <w:p w:rsidR="00E962D7" w:rsidRPr="002E7CB5" w:rsidRDefault="00E962D7" w:rsidP="00E962D7">
      <w:pPr>
        <w:spacing w:before="312" w:after="72" w:line="405" w:lineRule="atLeast"/>
        <w:outlineLvl w:val="0"/>
        <w:rPr>
          <w:rFonts w:ascii="Times New Roman" w:eastAsia="Times New Roman" w:hAnsi="Times New Roman" w:cs="Times New Roman"/>
          <w:kern w:val="36"/>
          <w:sz w:val="32"/>
          <w:szCs w:val="32"/>
          <w:lang w:eastAsia="ru-RU"/>
        </w:rPr>
      </w:pPr>
      <w:r w:rsidRPr="002E7CB5">
        <w:rPr>
          <w:rFonts w:ascii="Times New Roman" w:eastAsia="Times New Roman" w:hAnsi="Times New Roman" w:cs="Times New Roman"/>
          <w:kern w:val="36"/>
          <w:sz w:val="32"/>
          <w:szCs w:val="32"/>
          <w:lang w:eastAsia="ru-RU"/>
        </w:rPr>
        <w:t>Статья 23  Понятие социального партнерства в сфере труда</w:t>
      </w:r>
    </w:p>
    <w:p w:rsidR="00E962D7" w:rsidRPr="002E7CB5" w:rsidRDefault="00E962D7" w:rsidP="00E962D7">
      <w:pPr>
        <w:shd w:val="clear" w:color="auto" w:fill="FFFFFF"/>
        <w:spacing w:before="240" w:after="240" w:line="360" w:lineRule="atLeast"/>
        <w:rPr>
          <w:rFonts w:ascii="Times New Roman" w:eastAsia="Times New Roman" w:hAnsi="Times New Roman" w:cs="Times New Roman"/>
          <w:color w:val="222222"/>
          <w:sz w:val="28"/>
          <w:szCs w:val="28"/>
          <w:lang w:eastAsia="ru-RU"/>
        </w:rPr>
      </w:pPr>
      <w:r w:rsidRPr="002E7CB5">
        <w:rPr>
          <w:rFonts w:ascii="Times New Roman" w:eastAsia="Times New Roman" w:hAnsi="Times New Roman" w:cs="Times New Roman"/>
          <w:color w:val="222222"/>
          <w:sz w:val="28"/>
          <w:szCs w:val="28"/>
          <w:lang w:eastAsia="ru-RU"/>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E962D7" w:rsidRPr="002E7CB5" w:rsidRDefault="00E962D7" w:rsidP="00E962D7">
      <w:pPr>
        <w:pStyle w:val="1"/>
        <w:spacing w:before="312" w:beforeAutospacing="0" w:after="72" w:afterAutospacing="0" w:line="405" w:lineRule="atLeast"/>
        <w:rPr>
          <w:b w:val="0"/>
          <w:bCs w:val="0"/>
          <w:sz w:val="32"/>
          <w:szCs w:val="32"/>
        </w:rPr>
      </w:pPr>
      <w:r w:rsidRPr="002E7CB5">
        <w:rPr>
          <w:b w:val="0"/>
          <w:bCs w:val="0"/>
          <w:sz w:val="32"/>
          <w:szCs w:val="32"/>
        </w:rPr>
        <w:t xml:space="preserve">Статья 24 Основные принципы социального партнерства </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Основными принципами социального партнерства являются:</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равноправие сторон;</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уважение и учет интересов сторон;</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заинтересованность сторон в участии в договорных отношениях;</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содействие государства в укреплении и развитии социального партнерства на демократической основе;</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полномочность представителей сторон;</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свобода выбора при обсуждении вопросов, входящих в сферу труда;</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добровольность принятия сторонами на себя обязательств;</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реальность обязательств, принимаемых на себя сторонами;</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t>обязательность выполнения коллективных договоров, соглашений;</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proofErr w:type="gramStart"/>
      <w:r w:rsidRPr="002E7CB5">
        <w:rPr>
          <w:color w:val="222222"/>
          <w:sz w:val="28"/>
          <w:szCs w:val="28"/>
        </w:rPr>
        <w:t>контроль за</w:t>
      </w:r>
      <w:proofErr w:type="gramEnd"/>
      <w:r w:rsidRPr="002E7CB5">
        <w:rPr>
          <w:color w:val="222222"/>
          <w:sz w:val="28"/>
          <w:szCs w:val="28"/>
        </w:rPr>
        <w:t xml:space="preserve"> выполнением принятых коллективных договоров, соглашений;</w:t>
      </w:r>
    </w:p>
    <w:p w:rsidR="00E962D7" w:rsidRPr="002E7CB5" w:rsidRDefault="00E962D7" w:rsidP="00E962D7">
      <w:pPr>
        <w:pStyle w:val="a3"/>
        <w:shd w:val="clear" w:color="auto" w:fill="FFFFFF"/>
        <w:spacing w:before="240" w:beforeAutospacing="0" w:after="240" w:afterAutospacing="0" w:line="360" w:lineRule="atLeast"/>
        <w:rPr>
          <w:color w:val="222222"/>
          <w:sz w:val="28"/>
          <w:szCs w:val="28"/>
        </w:rPr>
      </w:pPr>
      <w:r w:rsidRPr="002E7CB5">
        <w:rPr>
          <w:color w:val="222222"/>
          <w:sz w:val="28"/>
          <w:szCs w:val="28"/>
        </w:rPr>
        <w:lastRenderedPageBreak/>
        <w:t>ответственность сторон, их представителей за невыполнение по их вине коллективных договоров, соглашений.</w:t>
      </w:r>
    </w:p>
    <w:p w:rsidR="00E962D7" w:rsidRPr="002E7CB5" w:rsidRDefault="00E962D7" w:rsidP="00E962D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25 Стороны социального партнерства </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Сторонами социального партнерства являются работники и работодатели в лице уполномоченных в установленном порядке представителей.</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E962D7" w:rsidRPr="002E7CB5" w:rsidRDefault="00E962D7" w:rsidP="00E962D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26  Уровни социального партнерства </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Социальное партнерство осуществляется </w:t>
      </w:r>
      <w:proofErr w:type="gramStart"/>
      <w:r w:rsidRPr="002E7CB5">
        <w:rPr>
          <w:color w:val="222222"/>
          <w:sz w:val="26"/>
          <w:szCs w:val="26"/>
        </w:rPr>
        <w:t>на</w:t>
      </w:r>
      <w:proofErr w:type="gramEnd"/>
      <w:r w:rsidRPr="002E7CB5">
        <w:rPr>
          <w:color w:val="222222"/>
          <w:sz w:val="26"/>
          <w:szCs w:val="26"/>
        </w:rPr>
        <w:t>:</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федеральном </w:t>
      </w:r>
      <w:proofErr w:type="gramStart"/>
      <w:r w:rsidRPr="002E7CB5">
        <w:rPr>
          <w:color w:val="222222"/>
          <w:sz w:val="26"/>
          <w:szCs w:val="26"/>
        </w:rPr>
        <w:t>уровне</w:t>
      </w:r>
      <w:proofErr w:type="gramEnd"/>
      <w:r w:rsidRPr="002E7CB5">
        <w:rPr>
          <w:color w:val="222222"/>
          <w:sz w:val="26"/>
          <w:szCs w:val="26"/>
        </w:rPr>
        <w:t>, на котором устанавливаются основы регулирования отношений в сфере труда в Российской Федерации;</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межрегиональном </w:t>
      </w:r>
      <w:proofErr w:type="gramStart"/>
      <w:r w:rsidRPr="002E7CB5">
        <w:rPr>
          <w:color w:val="222222"/>
          <w:sz w:val="26"/>
          <w:szCs w:val="26"/>
        </w:rPr>
        <w:t>уровне</w:t>
      </w:r>
      <w:proofErr w:type="gramEnd"/>
      <w:r w:rsidRPr="002E7CB5">
        <w:rPr>
          <w:color w:val="222222"/>
          <w:sz w:val="26"/>
          <w:szCs w:val="26"/>
        </w:rPr>
        <w:t>, на котором устанавливаются основы регулирования отношений в сфере труда в двух и более субъектах Российской Федерации;</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региональном </w:t>
      </w:r>
      <w:proofErr w:type="gramStart"/>
      <w:r w:rsidRPr="002E7CB5">
        <w:rPr>
          <w:color w:val="222222"/>
          <w:sz w:val="26"/>
          <w:szCs w:val="26"/>
        </w:rPr>
        <w:t>уровне</w:t>
      </w:r>
      <w:proofErr w:type="gramEnd"/>
      <w:r w:rsidRPr="002E7CB5">
        <w:rPr>
          <w:color w:val="222222"/>
          <w:sz w:val="26"/>
          <w:szCs w:val="26"/>
        </w:rPr>
        <w:t>, на котором устанавливаются основы регулирования отношений в сфере труда в субъекте Российской Федерации;</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отраслевом </w:t>
      </w:r>
      <w:proofErr w:type="gramStart"/>
      <w:r w:rsidRPr="002E7CB5">
        <w:rPr>
          <w:color w:val="222222"/>
          <w:sz w:val="26"/>
          <w:szCs w:val="26"/>
        </w:rPr>
        <w:t>уровне</w:t>
      </w:r>
      <w:proofErr w:type="gramEnd"/>
      <w:r w:rsidRPr="002E7CB5">
        <w:rPr>
          <w:color w:val="222222"/>
          <w:sz w:val="26"/>
          <w:szCs w:val="26"/>
        </w:rPr>
        <w:t>, на котором устанавливаются основы регулирования отношений в сфере труда в отрасли (отраслях);</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территориальном </w:t>
      </w:r>
      <w:proofErr w:type="gramStart"/>
      <w:r w:rsidRPr="002E7CB5">
        <w:rPr>
          <w:color w:val="222222"/>
          <w:sz w:val="26"/>
          <w:szCs w:val="26"/>
        </w:rPr>
        <w:t>уровне</w:t>
      </w:r>
      <w:proofErr w:type="gramEnd"/>
      <w:r w:rsidRPr="002E7CB5">
        <w:rPr>
          <w:color w:val="222222"/>
          <w:sz w:val="26"/>
          <w:szCs w:val="26"/>
        </w:rPr>
        <w:t>, на котором устанавливаются основы регулирования отношений в сфере труда в муниципальном образовании;</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локальном </w:t>
      </w:r>
      <w:proofErr w:type="gramStart"/>
      <w:r w:rsidRPr="002E7CB5">
        <w:rPr>
          <w:color w:val="222222"/>
          <w:sz w:val="26"/>
          <w:szCs w:val="26"/>
        </w:rPr>
        <w:t>уровне</w:t>
      </w:r>
      <w:proofErr w:type="gramEnd"/>
      <w:r w:rsidRPr="002E7CB5">
        <w:rPr>
          <w:color w:val="222222"/>
          <w:sz w:val="26"/>
          <w:szCs w:val="26"/>
        </w:rPr>
        <w:t>, на котором устанавливаются обязательства работников и работодателя в сфере труда.</w:t>
      </w:r>
    </w:p>
    <w:p w:rsidR="00E962D7" w:rsidRPr="002E7CB5" w:rsidRDefault="00E962D7" w:rsidP="00E962D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27 Формы социального партнерства </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Социальное партнерство осуществляется в формах:</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коллективных переговоров по подготовке проектов коллективных договоров, соглашений и заключению коллективных договоров, соглашений;</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w:t>
      </w:r>
      <w:r w:rsidRPr="002E7CB5">
        <w:rPr>
          <w:color w:val="222222"/>
          <w:sz w:val="26"/>
          <w:szCs w:val="26"/>
        </w:rPr>
        <w:lastRenderedPageBreak/>
        <w:t>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участия работников, их представителей в управлении организацией;</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участия представителей работников и работодателей в разрешении трудовых споров.</w:t>
      </w:r>
    </w:p>
    <w:p w:rsidR="00E962D7" w:rsidRPr="002E7CB5" w:rsidRDefault="00E962D7" w:rsidP="00E962D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28 Особенности применения норм настоящего раздела </w:t>
      </w:r>
    </w:p>
    <w:p w:rsidR="00E962D7" w:rsidRPr="002E7CB5" w:rsidRDefault="00E962D7" w:rsidP="00E962D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DA04B1" w:rsidRPr="002E7CB5" w:rsidRDefault="003F0A59" w:rsidP="003F0A59">
      <w:pPr>
        <w:spacing w:before="312" w:after="72" w:line="405" w:lineRule="atLeast"/>
        <w:jc w:val="center"/>
        <w:outlineLvl w:val="0"/>
        <w:rPr>
          <w:rFonts w:ascii="Times New Roman" w:hAnsi="Times New Roman" w:cs="Times New Roman"/>
          <w:b/>
          <w:sz w:val="32"/>
          <w:szCs w:val="32"/>
        </w:rPr>
      </w:pPr>
      <w:r w:rsidRPr="002E7CB5">
        <w:rPr>
          <w:rFonts w:ascii="Times New Roman" w:eastAsia="Times New Roman" w:hAnsi="Times New Roman" w:cs="Times New Roman"/>
          <w:b/>
          <w:kern w:val="36"/>
          <w:sz w:val="32"/>
          <w:szCs w:val="32"/>
          <w:lang w:eastAsia="ru-RU"/>
        </w:rPr>
        <w:t xml:space="preserve">Глава 4 </w:t>
      </w:r>
      <w:hyperlink r:id="rId7" w:history="1">
        <w:r w:rsidRPr="002E7CB5">
          <w:rPr>
            <w:rStyle w:val="a4"/>
            <w:rFonts w:ascii="Times New Roman" w:hAnsi="Times New Roman" w:cs="Times New Roman"/>
            <w:b/>
            <w:color w:val="000000"/>
            <w:sz w:val="32"/>
            <w:szCs w:val="32"/>
            <w:u w:val="none"/>
            <w:shd w:val="clear" w:color="auto" w:fill="FFFFFF"/>
          </w:rPr>
          <w:t> Представители работников и работодателей в социальном партнерстве</w:t>
        </w:r>
      </w:hyperlink>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t xml:space="preserve">Статья 29  Представители работников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2E7CB5">
        <w:rPr>
          <w:color w:val="222222"/>
          <w:sz w:val="26"/>
          <w:szCs w:val="26"/>
        </w:rPr>
        <w:t>контроля за</w:t>
      </w:r>
      <w:proofErr w:type="gramEnd"/>
      <w:r w:rsidRPr="002E7CB5">
        <w:rPr>
          <w:color w:val="222222"/>
          <w:sz w:val="26"/>
          <w:szCs w:val="26"/>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w:t>
      </w:r>
      <w:r w:rsidRPr="002E7CB5">
        <w:rPr>
          <w:color w:val="222222"/>
          <w:sz w:val="26"/>
          <w:szCs w:val="26"/>
        </w:rPr>
        <w:lastRenderedPageBreak/>
        <w:t>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t xml:space="preserve">Статья 30 Представление интересов работников первичными профсоюзными организациями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2E7CB5">
        <w:rPr>
          <w:color w:val="222222"/>
          <w:sz w:val="26"/>
          <w:szCs w:val="26"/>
        </w:rPr>
        <w:t xml:space="preserve"> с работодателем.</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t>Статья 31</w:t>
      </w:r>
      <w:proofErr w:type="gramStart"/>
      <w:r w:rsidRPr="002E7CB5">
        <w:rPr>
          <w:b w:val="0"/>
          <w:bCs w:val="0"/>
          <w:sz w:val="33"/>
          <w:szCs w:val="33"/>
        </w:rPr>
        <w:t xml:space="preserve"> И</w:t>
      </w:r>
      <w:proofErr w:type="gramEnd"/>
      <w:r w:rsidRPr="002E7CB5">
        <w:rPr>
          <w:b w:val="0"/>
          <w:bCs w:val="0"/>
          <w:sz w:val="33"/>
          <w:szCs w:val="33"/>
        </w:rPr>
        <w:t xml:space="preserve">ные представители работников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sidRPr="002E7CB5">
        <w:rPr>
          <w:color w:val="222222"/>
          <w:sz w:val="26"/>
          <w:szCs w:val="26"/>
        </w:rPr>
        <w:t xml:space="preserve"> из числа работников иной представитель (представительный орган).</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Наличие иного представителя не может являться препятствием для осуществления первичными профсоюзными организациями своих полномочий.</w:t>
      </w:r>
    </w:p>
    <w:p w:rsidR="003F0A59" w:rsidRPr="002E7CB5" w:rsidRDefault="003F0A59" w:rsidP="002E7CB5">
      <w:pPr>
        <w:pStyle w:val="1"/>
        <w:spacing w:before="312" w:beforeAutospacing="0" w:after="72" w:afterAutospacing="0" w:line="405" w:lineRule="atLeast"/>
        <w:rPr>
          <w:b w:val="0"/>
          <w:color w:val="222222"/>
          <w:sz w:val="26"/>
          <w:szCs w:val="26"/>
        </w:rPr>
      </w:pPr>
      <w:r w:rsidRPr="002E7CB5">
        <w:rPr>
          <w:b w:val="0"/>
          <w:bCs w:val="0"/>
          <w:sz w:val="33"/>
          <w:szCs w:val="33"/>
        </w:rPr>
        <w:t xml:space="preserve">Статья 32 Обязанности работодателя по созданию </w:t>
      </w:r>
      <w:proofErr w:type="gramStart"/>
      <w:r w:rsidRPr="002E7CB5">
        <w:rPr>
          <w:b w:val="0"/>
          <w:bCs w:val="0"/>
          <w:sz w:val="33"/>
          <w:szCs w:val="33"/>
        </w:rPr>
        <w:t>условий, обеспечивающих деятельность представителей р</w:t>
      </w:r>
      <w:r w:rsidR="002E7CB5">
        <w:rPr>
          <w:b w:val="0"/>
          <w:bCs w:val="0"/>
          <w:sz w:val="33"/>
          <w:szCs w:val="33"/>
        </w:rPr>
        <w:t xml:space="preserve">аботников </w:t>
      </w:r>
      <w:r w:rsidRPr="002E7CB5">
        <w:rPr>
          <w:b w:val="0"/>
          <w:color w:val="222222"/>
          <w:sz w:val="26"/>
          <w:szCs w:val="26"/>
        </w:rPr>
        <w:t>Работодатель обязан</w:t>
      </w:r>
      <w:proofErr w:type="gramEnd"/>
      <w:r w:rsidRPr="002E7CB5">
        <w:rPr>
          <w:b w:val="0"/>
          <w:color w:val="222222"/>
          <w:sz w:val="26"/>
          <w:szCs w:val="26"/>
        </w:rPr>
        <w:t xml:space="preserve">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lastRenderedPageBreak/>
        <w:t xml:space="preserve">Статья 33 </w:t>
      </w:r>
      <w:r w:rsidR="002E7CB5">
        <w:rPr>
          <w:b w:val="0"/>
          <w:bCs w:val="0"/>
          <w:sz w:val="33"/>
          <w:szCs w:val="33"/>
        </w:rPr>
        <w:t xml:space="preserve">Представители работодателей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2E7CB5">
        <w:rPr>
          <w:color w:val="222222"/>
          <w:sz w:val="26"/>
          <w:szCs w:val="26"/>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t>Статья 34</w:t>
      </w:r>
      <w:proofErr w:type="gramStart"/>
      <w:r w:rsidRPr="002E7CB5">
        <w:rPr>
          <w:b w:val="0"/>
          <w:bCs w:val="0"/>
          <w:sz w:val="33"/>
          <w:szCs w:val="33"/>
        </w:rPr>
        <w:t xml:space="preserve"> И</w:t>
      </w:r>
      <w:proofErr w:type="gramEnd"/>
      <w:r w:rsidRPr="002E7CB5">
        <w:rPr>
          <w:b w:val="0"/>
          <w:bCs w:val="0"/>
          <w:sz w:val="33"/>
          <w:szCs w:val="33"/>
        </w:rPr>
        <w:t>ные представители работодателей</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2E7CB5">
        <w:rPr>
          <w:color w:val="222222"/>
          <w:sz w:val="26"/>
          <w:szCs w:val="26"/>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3F0A59" w:rsidRPr="002E7CB5" w:rsidRDefault="00E97648" w:rsidP="003F0A59">
      <w:pPr>
        <w:shd w:val="clear" w:color="auto" w:fill="FFFFFF"/>
        <w:spacing w:before="120" w:after="120" w:line="288" w:lineRule="atLeast"/>
        <w:jc w:val="center"/>
        <w:rPr>
          <w:rFonts w:ascii="Times New Roman" w:eastAsia="Times New Roman" w:hAnsi="Times New Roman" w:cs="Times New Roman"/>
          <w:b/>
          <w:color w:val="222222"/>
          <w:sz w:val="32"/>
          <w:szCs w:val="32"/>
          <w:lang w:eastAsia="ru-RU"/>
        </w:rPr>
      </w:pPr>
      <w:hyperlink r:id="rId8" w:history="1">
        <w:r w:rsidR="003F0A59" w:rsidRPr="002E7CB5">
          <w:rPr>
            <w:rFonts w:ascii="Times New Roman" w:eastAsia="Times New Roman" w:hAnsi="Times New Roman" w:cs="Times New Roman"/>
            <w:b/>
            <w:color w:val="000000"/>
            <w:sz w:val="32"/>
            <w:szCs w:val="32"/>
            <w:lang w:eastAsia="ru-RU"/>
          </w:rPr>
          <w:t>Глава 5. Органы социального партнерства</w:t>
        </w:r>
      </w:hyperlink>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lastRenderedPageBreak/>
        <w:t>Статья 35 Комиссии по регулированию социально-трудовых отношений</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sidRPr="002E7CB5">
        <w:rPr>
          <w:color w:val="222222"/>
          <w:sz w:val="26"/>
          <w:szCs w:val="26"/>
        </w:rPr>
        <w:t>контроля за</w:t>
      </w:r>
      <w:proofErr w:type="gramEnd"/>
      <w:r w:rsidRPr="002E7CB5">
        <w:rPr>
          <w:color w:val="222222"/>
          <w:sz w:val="26"/>
          <w:szCs w:val="26"/>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sidRPr="002E7CB5">
        <w:rPr>
          <w:color w:val="222222"/>
          <w:sz w:val="26"/>
          <w:szCs w:val="26"/>
        </w:rPr>
        <w:t>федеральном</w:t>
      </w:r>
      <w:proofErr w:type="gramEnd"/>
      <w:r w:rsidRPr="002E7CB5">
        <w:rPr>
          <w:color w:val="222222"/>
          <w:sz w:val="26"/>
          <w:szCs w:val="26"/>
        </w:rPr>
        <w:t>, так и на межрегиональном, региональном, территориальном уровнях социального партнерства.</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Часть шестая утратила силу. - Федеральный закон от 30.06.2006 N 90-ФЗ.</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lastRenderedPageBreak/>
        <w:t xml:space="preserve">Статья 35.1 Участие органов социального партнерства в формировании и реализации государственной политики в сфере труда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sidRPr="002E7CB5">
        <w:rPr>
          <w:color w:val="222222"/>
          <w:sz w:val="26"/>
          <w:szCs w:val="26"/>
        </w:rPr>
        <w:t xml:space="preserve">, - </w:t>
      </w:r>
      <w:proofErr w:type="gramStart"/>
      <w:r w:rsidRPr="002E7CB5">
        <w:rPr>
          <w:color w:val="222222"/>
          <w:sz w:val="26"/>
          <w:szCs w:val="26"/>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2E7CB5">
        <w:rPr>
          <w:color w:val="222222"/>
          <w:sz w:val="26"/>
          <w:szCs w:val="26"/>
        </w:rPr>
        <w:t xml:space="preserve"> актами органов местного самоуправления, соглашениями.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sidRPr="002E7CB5">
        <w:rPr>
          <w:color w:val="222222"/>
          <w:sz w:val="26"/>
          <w:szCs w:val="26"/>
        </w:rPr>
        <w:t xml:space="preserve"> акты.</w:t>
      </w:r>
    </w:p>
    <w:p w:rsidR="003F0A59" w:rsidRPr="002E7CB5" w:rsidRDefault="003F0A59" w:rsidP="003F0A59">
      <w:pPr>
        <w:pStyle w:val="a3"/>
        <w:shd w:val="clear" w:color="auto" w:fill="FFFFFF"/>
        <w:spacing w:before="240" w:beforeAutospacing="0" w:after="240" w:afterAutospacing="0" w:line="360" w:lineRule="atLeast"/>
        <w:rPr>
          <w:b/>
          <w:color w:val="222222"/>
          <w:sz w:val="32"/>
          <w:szCs w:val="32"/>
        </w:rPr>
      </w:pPr>
      <w:proofErr w:type="gramStart"/>
      <w:r w:rsidRPr="002E7CB5">
        <w:rPr>
          <w:color w:val="222222"/>
          <w:sz w:val="26"/>
          <w:szCs w:val="26"/>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3F0A59" w:rsidRPr="002E7CB5" w:rsidRDefault="00E97648" w:rsidP="003F0A59">
      <w:pPr>
        <w:shd w:val="clear" w:color="auto" w:fill="FFFFFF"/>
        <w:spacing w:before="120" w:after="120" w:line="288" w:lineRule="atLeast"/>
        <w:jc w:val="center"/>
        <w:rPr>
          <w:rFonts w:ascii="Times New Roman" w:eastAsia="Times New Roman" w:hAnsi="Times New Roman" w:cs="Times New Roman"/>
          <w:b/>
          <w:color w:val="222222"/>
          <w:sz w:val="32"/>
          <w:szCs w:val="32"/>
          <w:lang w:eastAsia="ru-RU"/>
        </w:rPr>
      </w:pPr>
      <w:hyperlink r:id="rId9" w:history="1">
        <w:r w:rsidR="003F0A59" w:rsidRPr="002E7CB5">
          <w:rPr>
            <w:rFonts w:ascii="Times New Roman" w:eastAsia="Times New Roman" w:hAnsi="Times New Roman" w:cs="Times New Roman"/>
            <w:b/>
            <w:color w:val="000000"/>
            <w:sz w:val="32"/>
            <w:szCs w:val="32"/>
            <w:lang w:eastAsia="ru-RU"/>
          </w:rPr>
          <w:t>Глава 6. Коллективные переговоры</w:t>
        </w:r>
      </w:hyperlink>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lastRenderedPageBreak/>
        <w:t xml:space="preserve">Статья 36 Ведение коллективных переговоров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3F0A59" w:rsidRPr="002E7CB5" w:rsidRDefault="003F0A59" w:rsidP="003F0A59">
      <w:pPr>
        <w:pStyle w:val="1"/>
        <w:spacing w:before="312" w:beforeAutospacing="0" w:after="72" w:afterAutospacing="0" w:line="405" w:lineRule="atLeast"/>
        <w:rPr>
          <w:b w:val="0"/>
          <w:bCs w:val="0"/>
          <w:sz w:val="33"/>
          <w:szCs w:val="33"/>
        </w:rPr>
      </w:pPr>
      <w:r w:rsidRPr="002E7CB5">
        <w:rPr>
          <w:b w:val="0"/>
          <w:bCs w:val="0"/>
          <w:sz w:val="33"/>
          <w:szCs w:val="33"/>
        </w:rPr>
        <w:t xml:space="preserve">Статья 37 Порядок ведения коллективных переговоров </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сторон, участвующие в коллективных переговорах, свободны в выборе вопросов регулирования социально-трудовых отношений.</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sidRPr="002E7CB5">
        <w:rPr>
          <w:color w:val="222222"/>
          <w:sz w:val="26"/>
          <w:szCs w:val="26"/>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w:t>
      </w:r>
      <w:proofErr w:type="gramEnd"/>
      <w:r w:rsidRPr="002E7CB5">
        <w:rPr>
          <w:color w:val="222222"/>
          <w:sz w:val="26"/>
          <w:szCs w:val="26"/>
        </w:rPr>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w:t>
      </w:r>
      <w:r w:rsidRPr="002E7CB5">
        <w:rPr>
          <w:color w:val="222222"/>
          <w:sz w:val="26"/>
          <w:szCs w:val="26"/>
        </w:rPr>
        <w:lastRenderedPageBreak/>
        <w:t>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3F0A59" w:rsidRPr="002E7CB5" w:rsidRDefault="003F0A59" w:rsidP="003F0A59">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8706E4" w:rsidRPr="002E7CB5" w:rsidRDefault="008706E4" w:rsidP="008706E4">
      <w:pPr>
        <w:pStyle w:val="1"/>
        <w:spacing w:before="312" w:beforeAutospacing="0" w:after="72" w:afterAutospacing="0" w:line="405" w:lineRule="atLeast"/>
        <w:rPr>
          <w:b w:val="0"/>
          <w:bCs w:val="0"/>
          <w:sz w:val="33"/>
          <w:szCs w:val="33"/>
        </w:rPr>
      </w:pPr>
      <w:r w:rsidRPr="002E7CB5">
        <w:rPr>
          <w:b w:val="0"/>
          <w:bCs w:val="0"/>
          <w:sz w:val="33"/>
          <w:szCs w:val="33"/>
        </w:rPr>
        <w:t xml:space="preserve">Статья 38 Урегулирование разногласий </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8706E4" w:rsidRPr="002E7CB5" w:rsidRDefault="008706E4" w:rsidP="008706E4">
      <w:pPr>
        <w:pStyle w:val="1"/>
        <w:spacing w:before="312" w:beforeAutospacing="0" w:after="72" w:afterAutospacing="0" w:line="405" w:lineRule="atLeast"/>
        <w:rPr>
          <w:b w:val="0"/>
          <w:bCs w:val="0"/>
          <w:sz w:val="33"/>
          <w:szCs w:val="33"/>
        </w:rPr>
      </w:pPr>
      <w:r w:rsidRPr="002E7CB5">
        <w:rPr>
          <w:b w:val="0"/>
          <w:bCs w:val="0"/>
          <w:sz w:val="33"/>
          <w:szCs w:val="33"/>
        </w:rPr>
        <w:t>Статья 39 Гарантии и компенсации лицам, участвующим в коллективных переговорах</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8706E4" w:rsidRPr="002E7CB5" w:rsidRDefault="00E97648" w:rsidP="008706E4">
      <w:pPr>
        <w:shd w:val="clear" w:color="auto" w:fill="FFFFFF"/>
        <w:spacing w:before="120" w:after="120" w:line="288" w:lineRule="atLeast"/>
        <w:jc w:val="center"/>
        <w:rPr>
          <w:rFonts w:ascii="Times New Roman" w:eastAsia="Times New Roman" w:hAnsi="Times New Roman" w:cs="Times New Roman"/>
          <w:b/>
          <w:color w:val="222222"/>
          <w:sz w:val="32"/>
          <w:szCs w:val="32"/>
          <w:lang w:eastAsia="ru-RU"/>
        </w:rPr>
      </w:pPr>
      <w:hyperlink r:id="rId10" w:history="1">
        <w:r w:rsidR="008706E4" w:rsidRPr="002E7CB5">
          <w:rPr>
            <w:rFonts w:ascii="Times New Roman" w:eastAsia="Times New Roman" w:hAnsi="Times New Roman" w:cs="Times New Roman"/>
            <w:b/>
            <w:color w:val="000000"/>
            <w:sz w:val="32"/>
            <w:szCs w:val="32"/>
            <w:lang w:eastAsia="ru-RU"/>
          </w:rPr>
          <w:t>Глава 7. Коллективные договоры и соглашения</w:t>
        </w:r>
      </w:hyperlink>
    </w:p>
    <w:p w:rsidR="008706E4" w:rsidRPr="002E7CB5" w:rsidRDefault="008706E4" w:rsidP="008706E4">
      <w:pPr>
        <w:pStyle w:val="1"/>
        <w:spacing w:before="312" w:beforeAutospacing="0" w:after="72" w:afterAutospacing="0" w:line="405" w:lineRule="atLeast"/>
        <w:rPr>
          <w:b w:val="0"/>
          <w:bCs w:val="0"/>
          <w:sz w:val="33"/>
          <w:szCs w:val="33"/>
        </w:rPr>
      </w:pPr>
      <w:r w:rsidRPr="002E7CB5">
        <w:rPr>
          <w:b w:val="0"/>
          <w:bCs w:val="0"/>
          <w:sz w:val="33"/>
          <w:szCs w:val="33"/>
        </w:rPr>
        <w:t xml:space="preserve">Статья 40 Коллективный договор </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При </w:t>
      </w:r>
      <w:proofErr w:type="gramStart"/>
      <w:r w:rsidR="002E7CB5" w:rsidRPr="002E7CB5">
        <w:rPr>
          <w:color w:val="222222"/>
          <w:sz w:val="26"/>
          <w:szCs w:val="26"/>
        </w:rPr>
        <w:t>не достижении</w:t>
      </w:r>
      <w:proofErr w:type="gramEnd"/>
      <w:r w:rsidRPr="002E7CB5">
        <w:rPr>
          <w:color w:val="222222"/>
          <w:sz w:val="26"/>
          <w:szCs w:val="26"/>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w:t>
      </w:r>
      <w:r w:rsidRPr="002E7CB5">
        <w:rPr>
          <w:color w:val="222222"/>
          <w:sz w:val="26"/>
          <w:szCs w:val="26"/>
        </w:rPr>
        <w:lastRenderedPageBreak/>
        <w:t>ведения коллективных переговоров в организации в целом (части вторая - пятая статьи 37 настоящего Кодекса).</w:t>
      </w:r>
    </w:p>
    <w:p w:rsidR="008706E4" w:rsidRPr="002E7CB5" w:rsidRDefault="008706E4" w:rsidP="008706E4">
      <w:pPr>
        <w:pStyle w:val="1"/>
        <w:spacing w:before="312" w:beforeAutospacing="0" w:after="72" w:afterAutospacing="0" w:line="405" w:lineRule="atLeast"/>
        <w:rPr>
          <w:b w:val="0"/>
          <w:bCs w:val="0"/>
          <w:sz w:val="33"/>
          <w:szCs w:val="33"/>
        </w:rPr>
      </w:pPr>
      <w:r w:rsidRPr="002E7CB5">
        <w:rPr>
          <w:b w:val="0"/>
          <w:bCs w:val="0"/>
          <w:sz w:val="33"/>
          <w:szCs w:val="33"/>
        </w:rPr>
        <w:t>Статья 41 Содержание и структура коллективного договора</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Содержание и структура коллективного договора определяются сторонами.</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коллективный договор могут включаться обязательства работников и работодателя по следующим вопросам:</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формы, системы и </w:t>
      </w:r>
      <w:proofErr w:type="gramStart"/>
      <w:r w:rsidRPr="002E7CB5">
        <w:rPr>
          <w:color w:val="222222"/>
          <w:sz w:val="26"/>
          <w:szCs w:val="26"/>
        </w:rPr>
        <w:t>размеры оплаты труда</w:t>
      </w:r>
      <w:proofErr w:type="gramEnd"/>
      <w:r w:rsidRPr="002E7CB5">
        <w:rPr>
          <w:color w:val="222222"/>
          <w:sz w:val="26"/>
          <w:szCs w:val="26"/>
        </w:rPr>
        <w:t>;</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выплата пособий, компенсаций;</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механизм регулирования оплаты труда с учетом роста цен, уровня инфляции, выполнения показателей, определенных коллективным договором;</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занятость, переобучение, условия высвобождения работников;</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рабочее время и время отдыха, включая вопросы предоставления и продолжительности отпусков;</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улучшение условий и охраны труда работников, в том числе женщин и молодежи;</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соблюдение интересов работников при приватизации государственного и муниципального имущества;</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экологическая безопасность и охрана здоровья работников на производстве;</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гарантии и льготы работникам, совмещающим работу с обучением;</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оздоровление и отдых работников и членов их семей;</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частичная или полная оплата питания работников;</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контроль за</w:t>
      </w:r>
      <w:proofErr w:type="gramEnd"/>
      <w:r w:rsidRPr="002E7CB5">
        <w:rPr>
          <w:color w:val="222222"/>
          <w:sz w:val="26"/>
          <w:szCs w:val="26"/>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отказ от забастовок при выполнении соответствующих условий коллективного договора;</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другие вопросы, определенные сторонами.</w:t>
      </w:r>
    </w:p>
    <w:p w:rsidR="008706E4" w:rsidRPr="002E7CB5" w:rsidRDefault="008706E4" w:rsidP="008706E4">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902A98" w:rsidRPr="002E7CB5" w:rsidRDefault="00902A98" w:rsidP="00902A98">
      <w:pPr>
        <w:pStyle w:val="1"/>
        <w:spacing w:before="312" w:beforeAutospacing="0" w:after="72" w:afterAutospacing="0" w:line="405" w:lineRule="atLeast"/>
        <w:rPr>
          <w:b w:val="0"/>
          <w:bCs w:val="0"/>
          <w:sz w:val="33"/>
          <w:szCs w:val="33"/>
        </w:rPr>
      </w:pPr>
      <w:r w:rsidRPr="002E7CB5">
        <w:rPr>
          <w:b w:val="0"/>
          <w:bCs w:val="0"/>
          <w:sz w:val="33"/>
          <w:szCs w:val="33"/>
        </w:rPr>
        <w:t>Статья 42 Порядок разработки проекта коллективного договора и заключения коллективного договора</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902A98" w:rsidRPr="002E7CB5" w:rsidRDefault="00902A98" w:rsidP="00902A98">
      <w:pPr>
        <w:pStyle w:val="1"/>
        <w:spacing w:before="312" w:beforeAutospacing="0" w:after="72" w:afterAutospacing="0" w:line="405" w:lineRule="atLeast"/>
        <w:rPr>
          <w:b w:val="0"/>
          <w:bCs w:val="0"/>
          <w:sz w:val="33"/>
          <w:szCs w:val="33"/>
        </w:rPr>
      </w:pPr>
      <w:r w:rsidRPr="002E7CB5">
        <w:rPr>
          <w:b w:val="0"/>
          <w:bCs w:val="0"/>
          <w:sz w:val="33"/>
          <w:szCs w:val="33"/>
        </w:rPr>
        <w:t xml:space="preserve">Статья 43 Действие коллективного договора </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Стороны имеют право продлевать действие коллективного договора на срок не более трех лет.</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При ликвидации организации коллективный договор сохраняет свое действие в течение всего срока проведения ликвидации.</w:t>
      </w:r>
    </w:p>
    <w:p w:rsidR="00902A98" w:rsidRPr="002E7CB5" w:rsidRDefault="00902A98" w:rsidP="00902A98">
      <w:pPr>
        <w:pStyle w:val="1"/>
        <w:spacing w:before="312" w:beforeAutospacing="0" w:after="72" w:afterAutospacing="0" w:line="405" w:lineRule="atLeast"/>
        <w:rPr>
          <w:b w:val="0"/>
          <w:bCs w:val="0"/>
          <w:sz w:val="33"/>
          <w:szCs w:val="33"/>
        </w:rPr>
      </w:pPr>
      <w:r w:rsidRPr="002E7CB5">
        <w:rPr>
          <w:b w:val="0"/>
          <w:bCs w:val="0"/>
          <w:sz w:val="33"/>
          <w:szCs w:val="33"/>
        </w:rPr>
        <w:t xml:space="preserve">Статья 44 Изменение и дополнение коллективного договора </w:t>
      </w:r>
    </w:p>
    <w:p w:rsidR="00902A98" w:rsidRPr="002E7CB5" w:rsidRDefault="00902A98" w:rsidP="00902A98">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45 Соглашение. Виды соглашений </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По договоренности сторон, участвующих в коллективных переговорах, соглашения могут быть двусторонними и трехсторонними.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 xml:space="preserve">Отраслевое (межотраслевое) соглашение </w:t>
      </w:r>
      <w:proofErr w:type="gramStart"/>
      <w:r w:rsidRPr="002E7CB5">
        <w:rPr>
          <w:color w:val="222222"/>
          <w:sz w:val="26"/>
          <w:szCs w:val="26"/>
        </w:rPr>
        <w:t>устанавливает общие условия</w:t>
      </w:r>
      <w:proofErr w:type="gramEnd"/>
      <w:r w:rsidRPr="002E7CB5">
        <w:rPr>
          <w:color w:val="222222"/>
          <w:sz w:val="26"/>
          <w:szCs w:val="26"/>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Территориальное соглашение </w:t>
      </w:r>
      <w:proofErr w:type="gramStart"/>
      <w:r w:rsidRPr="002E7CB5">
        <w:rPr>
          <w:color w:val="222222"/>
          <w:sz w:val="26"/>
          <w:szCs w:val="26"/>
        </w:rPr>
        <w:t>устанавливает общие условия</w:t>
      </w:r>
      <w:proofErr w:type="gramEnd"/>
      <w:r w:rsidRPr="002E7CB5">
        <w:rPr>
          <w:color w:val="222222"/>
          <w:sz w:val="26"/>
          <w:szCs w:val="26"/>
        </w:rPr>
        <w:t xml:space="preserve"> труда, гарантии, компенсации и льготы работникам на территории соответствующего муниципального образования.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46 Содержание и структура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sidRPr="002E7CB5">
        <w:rPr>
          <w:color w:val="222222"/>
          <w:sz w:val="26"/>
          <w:szCs w:val="26"/>
        </w:rPr>
        <w:t>контроля за</w:t>
      </w:r>
      <w:proofErr w:type="gramEnd"/>
      <w:r w:rsidRPr="002E7CB5">
        <w:rPr>
          <w:color w:val="222222"/>
          <w:sz w:val="26"/>
          <w:szCs w:val="26"/>
        </w:rPr>
        <w:t xml:space="preserve"> его выполнением.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соглашение могут включаться взаимные обязательства сторон по следующим вопросам: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sidRPr="002E7CB5">
        <w:rPr>
          <w:color w:val="222222"/>
          <w:sz w:val="26"/>
          <w:szCs w:val="26"/>
        </w:rPr>
        <w:t>порядка обеспечения повышения уровня реального содержания заработной платы</w:t>
      </w:r>
      <w:proofErr w:type="gramEnd"/>
      <w:r w:rsidRPr="002E7CB5">
        <w:rPr>
          <w:color w:val="222222"/>
          <w:sz w:val="26"/>
          <w:szCs w:val="26"/>
        </w:rPr>
        <w:t>);</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гарантии, компенсации и льготы работникам;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режимы труда и отдыха;</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занятость, условия высвобождения работников;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подготовка и дополнительное профессиональное образование работников, в том числе в целях модернизации производства;</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условия и охрана труда;</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развитие социального партнерства, в том числе участие работников в управлении организацией;</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дополнительное пенсионное страхование;</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другие вопросы, определенные сторонами.</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47 Порядок разработки проекта соглашения и заключения соглашения </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Проект соглашения разрабатывается в ходе коллективных переговоров.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w:t>
      </w:r>
      <w:r w:rsidRPr="002E7CB5">
        <w:rPr>
          <w:color w:val="222222"/>
          <w:sz w:val="26"/>
          <w:szCs w:val="26"/>
        </w:rPr>
        <w:lastRenderedPageBreak/>
        <w:t>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При </w:t>
      </w:r>
      <w:proofErr w:type="spellStart"/>
      <w:r w:rsidRPr="002E7CB5">
        <w:rPr>
          <w:color w:val="222222"/>
          <w:sz w:val="26"/>
          <w:szCs w:val="26"/>
        </w:rPr>
        <w:t>недостижении</w:t>
      </w:r>
      <w:proofErr w:type="spellEnd"/>
      <w:r w:rsidRPr="002E7CB5">
        <w:rPr>
          <w:color w:val="222222"/>
          <w:sz w:val="26"/>
          <w:szCs w:val="26"/>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Соглашение подписывается представителями сторон.</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48 Действие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Соглашение вступает в силу со дня его подписания сторонами либо со дня, установленного соглашением.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Соглашение действует в отношении: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 xml:space="preserve">органов государственной власти и органов местного </w:t>
      </w:r>
      <w:proofErr w:type="gramStart"/>
      <w:r w:rsidRPr="002E7CB5">
        <w:rPr>
          <w:color w:val="222222"/>
          <w:sz w:val="26"/>
          <w:szCs w:val="26"/>
        </w:rPr>
        <w:t>самоуправления</w:t>
      </w:r>
      <w:proofErr w:type="gramEnd"/>
      <w:r w:rsidRPr="002E7CB5">
        <w:rPr>
          <w:color w:val="222222"/>
          <w:sz w:val="26"/>
          <w:szCs w:val="26"/>
        </w:rPr>
        <w:t xml:space="preserve"> в пределах взятых ими на себя обязательств.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sidRPr="002E7CB5">
        <w:rPr>
          <w:color w:val="222222"/>
          <w:sz w:val="26"/>
          <w:szCs w:val="26"/>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sidRPr="002E7CB5">
        <w:rPr>
          <w:color w:val="222222"/>
          <w:sz w:val="26"/>
          <w:szCs w:val="26"/>
        </w:rPr>
        <w:t>и</w:t>
      </w:r>
      <w:proofErr w:type="gramEnd"/>
      <w:r w:rsidRPr="002E7CB5">
        <w:rPr>
          <w:color w:val="222222"/>
          <w:sz w:val="26"/>
          <w:szCs w:val="26"/>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w:t>
      </w:r>
      <w:r w:rsidRPr="002E7CB5">
        <w:rPr>
          <w:color w:val="222222"/>
          <w:sz w:val="26"/>
          <w:szCs w:val="26"/>
        </w:rPr>
        <w:lastRenderedPageBreak/>
        <w:t>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2E7CB5">
        <w:rPr>
          <w:color w:val="222222"/>
          <w:sz w:val="26"/>
          <w:szCs w:val="26"/>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49 Изменение и дополнение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50 Регистрация коллективного договора,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w:t>
      </w:r>
      <w:r w:rsidRPr="002E7CB5">
        <w:rPr>
          <w:color w:val="222222"/>
          <w:sz w:val="26"/>
          <w:szCs w:val="26"/>
        </w:rPr>
        <w:lastRenderedPageBreak/>
        <w:t>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Вступление коллективного договора, соглашения в силу не зависит от факта их уведомительной регистрации.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51 </w:t>
      </w:r>
      <w:proofErr w:type="gramStart"/>
      <w:r w:rsidRPr="002E7CB5">
        <w:rPr>
          <w:b w:val="0"/>
          <w:bCs w:val="0"/>
          <w:sz w:val="33"/>
          <w:szCs w:val="33"/>
        </w:rPr>
        <w:t>Контроль за</w:t>
      </w:r>
      <w:proofErr w:type="gramEnd"/>
      <w:r w:rsidRPr="002E7CB5">
        <w:rPr>
          <w:b w:val="0"/>
          <w:bCs w:val="0"/>
          <w:sz w:val="33"/>
          <w:szCs w:val="33"/>
        </w:rPr>
        <w:t xml:space="preserve"> выполнением коллективного договора,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proofErr w:type="gramStart"/>
      <w:r w:rsidRPr="002E7CB5">
        <w:rPr>
          <w:color w:val="222222"/>
          <w:sz w:val="26"/>
          <w:szCs w:val="26"/>
        </w:rPr>
        <w:t>Контроль за</w:t>
      </w:r>
      <w:proofErr w:type="gramEnd"/>
      <w:r w:rsidRPr="002E7CB5">
        <w:rPr>
          <w:color w:val="222222"/>
          <w:sz w:val="26"/>
          <w:szCs w:val="26"/>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BE7287" w:rsidRPr="00AC0B72" w:rsidRDefault="00E97648" w:rsidP="00AC0B72">
      <w:pPr>
        <w:shd w:val="clear" w:color="auto" w:fill="FFFFFF"/>
        <w:spacing w:before="120" w:after="120" w:line="288" w:lineRule="atLeast"/>
        <w:jc w:val="center"/>
        <w:rPr>
          <w:rFonts w:ascii="Times New Roman" w:eastAsia="Times New Roman" w:hAnsi="Times New Roman" w:cs="Times New Roman"/>
          <w:b/>
          <w:color w:val="222222"/>
          <w:sz w:val="32"/>
          <w:szCs w:val="32"/>
          <w:lang w:eastAsia="ru-RU"/>
        </w:rPr>
      </w:pPr>
      <w:hyperlink r:id="rId11" w:history="1">
        <w:r w:rsidR="00BE7287" w:rsidRPr="00AC0B72">
          <w:rPr>
            <w:rFonts w:ascii="Times New Roman" w:eastAsia="Times New Roman" w:hAnsi="Times New Roman" w:cs="Times New Roman"/>
            <w:b/>
            <w:color w:val="000000"/>
            <w:sz w:val="32"/>
            <w:szCs w:val="32"/>
            <w:lang w:eastAsia="ru-RU"/>
          </w:rPr>
          <w:t>Глава 8. Участие работников в управлении организацией</w:t>
        </w:r>
      </w:hyperlink>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52 Право работников на участие в управлении организацией</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lastRenderedPageBreak/>
        <w:t xml:space="preserve">Статья 53 Основные формы участия работников в управлении организацией </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Основными формами участия работников в управлении организацией являются: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учет мнения представительного органа работников в случаях, предусмотренных настоящим Кодексом, коллективным договором, соглашениями;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проведение представительным органом работников консультаций с работодателем по вопросам принятия локальных нормативных актов;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получение от работодателя информации по вопросам, непосредственно затрагивающим интересы работников;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обсуждение с работодателем вопросов о работе организации, внесение предложений по ее совершенствованию;</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обсуждение представительным органом работников планов социально-экономического развития организации;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участие в разработке и принятии коллективных договоров;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работников имеют право получать от работодателя информацию по вопросам: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реорганизации или ликвидации организации;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введения технологических изменений, влекущих за собой изменение условий труда работников;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подготовки и дополнительного профессионального образования работников;</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lastRenderedPageBreak/>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53.1 Участие представителей работников в заседаниях коллегиального органа управления организации с правом совещательного голоса</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w:t>
      </w:r>
      <w:proofErr w:type="gramStart"/>
      <w:r w:rsidRPr="002E7CB5">
        <w:rPr>
          <w:color w:val="222222"/>
          <w:sz w:val="26"/>
          <w:szCs w:val="26"/>
        </w:rPr>
        <w:t>,</w:t>
      </w:r>
      <w:proofErr w:type="gramEnd"/>
      <w:r w:rsidRPr="002E7CB5">
        <w:rPr>
          <w:color w:val="222222"/>
          <w:sz w:val="26"/>
          <w:szCs w:val="26"/>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BE7287" w:rsidRPr="00AC0B72" w:rsidRDefault="00E97648" w:rsidP="00AC0B72">
      <w:pPr>
        <w:shd w:val="clear" w:color="auto" w:fill="FFFFFF"/>
        <w:spacing w:before="120" w:after="120" w:line="288" w:lineRule="atLeast"/>
        <w:jc w:val="center"/>
        <w:rPr>
          <w:rFonts w:ascii="Times New Roman" w:eastAsia="Times New Roman" w:hAnsi="Times New Roman" w:cs="Times New Roman"/>
          <w:b/>
          <w:color w:val="222222"/>
          <w:sz w:val="32"/>
          <w:szCs w:val="32"/>
          <w:lang w:eastAsia="ru-RU"/>
        </w:rPr>
      </w:pPr>
      <w:hyperlink r:id="rId12" w:history="1">
        <w:r w:rsidR="00BE7287" w:rsidRPr="00AC0B72">
          <w:rPr>
            <w:rFonts w:ascii="Times New Roman" w:eastAsia="Times New Roman" w:hAnsi="Times New Roman" w:cs="Times New Roman"/>
            <w:b/>
            <w:color w:val="000000"/>
            <w:sz w:val="32"/>
            <w:szCs w:val="32"/>
            <w:lang w:eastAsia="ru-RU"/>
          </w:rPr>
          <w:t>Глава 9. Ответственность сторон социального партнерства</w:t>
        </w:r>
      </w:hyperlink>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 xml:space="preserve">Статья 54 Ответственность за уклонение от участия в коллективных переговорах, </w:t>
      </w:r>
      <w:proofErr w:type="spellStart"/>
      <w:r w:rsidRPr="002E7CB5">
        <w:rPr>
          <w:b w:val="0"/>
          <w:bCs w:val="0"/>
          <w:sz w:val="33"/>
          <w:szCs w:val="33"/>
        </w:rPr>
        <w:t>непредоставление</w:t>
      </w:r>
      <w:proofErr w:type="spellEnd"/>
      <w:r w:rsidRPr="002E7CB5">
        <w:rPr>
          <w:b w:val="0"/>
          <w:bCs w:val="0"/>
          <w:sz w:val="33"/>
          <w:szCs w:val="33"/>
        </w:rPr>
        <w:t xml:space="preserve"> информации, необходимой для ведения коллективных переговоров и </w:t>
      </w:r>
      <w:r w:rsidRPr="002E7CB5">
        <w:rPr>
          <w:b w:val="0"/>
          <w:bCs w:val="0"/>
          <w:sz w:val="33"/>
          <w:szCs w:val="33"/>
        </w:rPr>
        <w:lastRenderedPageBreak/>
        <w:t xml:space="preserve">осуществления </w:t>
      </w:r>
      <w:proofErr w:type="gramStart"/>
      <w:r w:rsidRPr="002E7CB5">
        <w:rPr>
          <w:b w:val="0"/>
          <w:bCs w:val="0"/>
          <w:sz w:val="33"/>
          <w:szCs w:val="33"/>
        </w:rPr>
        <w:t>контроля за</w:t>
      </w:r>
      <w:proofErr w:type="gramEnd"/>
      <w:r w:rsidRPr="002E7CB5">
        <w:rPr>
          <w:b w:val="0"/>
          <w:bCs w:val="0"/>
          <w:sz w:val="33"/>
          <w:szCs w:val="33"/>
        </w:rPr>
        <w:t xml:space="preserve"> соблюдением коллективного договора,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 xml:space="preserve">Лица, виновные в </w:t>
      </w:r>
      <w:proofErr w:type="spellStart"/>
      <w:r w:rsidRPr="002E7CB5">
        <w:rPr>
          <w:color w:val="222222"/>
          <w:sz w:val="26"/>
          <w:szCs w:val="26"/>
        </w:rPr>
        <w:t>непредоставлении</w:t>
      </w:r>
      <w:proofErr w:type="spellEnd"/>
      <w:r w:rsidRPr="002E7CB5">
        <w:rPr>
          <w:color w:val="222222"/>
          <w:sz w:val="26"/>
          <w:szCs w:val="26"/>
        </w:rPr>
        <w:t xml:space="preserve"> информации, необходимой для ведения коллективных переговоров и осуществления </w:t>
      </w:r>
      <w:proofErr w:type="gramStart"/>
      <w:r w:rsidRPr="002E7CB5">
        <w:rPr>
          <w:color w:val="222222"/>
          <w:sz w:val="26"/>
          <w:szCs w:val="26"/>
        </w:rPr>
        <w:t>контроля за</w:t>
      </w:r>
      <w:proofErr w:type="gramEnd"/>
      <w:r w:rsidRPr="002E7CB5">
        <w:rPr>
          <w:color w:val="222222"/>
          <w:sz w:val="26"/>
          <w:szCs w:val="26"/>
        </w:rPr>
        <w:t xml:space="preserve"> соблюдением коллективного договора, соглашения, подвергаются штрафу в размере и порядке, которые установлены федеральным законом.</w:t>
      </w:r>
    </w:p>
    <w:p w:rsidR="00BE7287" w:rsidRPr="002E7CB5" w:rsidRDefault="00BE7287" w:rsidP="00BE7287">
      <w:pPr>
        <w:pStyle w:val="1"/>
        <w:spacing w:before="312" w:beforeAutospacing="0" w:after="72" w:afterAutospacing="0" w:line="405" w:lineRule="atLeast"/>
        <w:rPr>
          <w:b w:val="0"/>
          <w:bCs w:val="0"/>
          <w:sz w:val="33"/>
          <w:szCs w:val="33"/>
        </w:rPr>
      </w:pPr>
      <w:r w:rsidRPr="002E7CB5">
        <w:rPr>
          <w:b w:val="0"/>
          <w:bCs w:val="0"/>
          <w:sz w:val="33"/>
          <w:szCs w:val="33"/>
        </w:rPr>
        <w:t>Статья 55 Ответственность за нарушение или невыполнение коллективного договора, соглашения</w:t>
      </w:r>
    </w:p>
    <w:p w:rsidR="00BE7287" w:rsidRPr="002E7CB5" w:rsidRDefault="00BE7287" w:rsidP="00BE7287">
      <w:pPr>
        <w:pStyle w:val="a3"/>
        <w:shd w:val="clear" w:color="auto" w:fill="FFFFFF"/>
        <w:spacing w:before="240" w:beforeAutospacing="0" w:after="240" w:afterAutospacing="0" w:line="360" w:lineRule="atLeast"/>
        <w:rPr>
          <w:color w:val="222222"/>
          <w:sz w:val="26"/>
          <w:szCs w:val="26"/>
        </w:rPr>
      </w:pPr>
      <w:r w:rsidRPr="002E7CB5">
        <w:rPr>
          <w:color w:val="222222"/>
          <w:sz w:val="26"/>
          <w:szCs w:val="26"/>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8706E4" w:rsidRPr="002E7CB5" w:rsidRDefault="008706E4" w:rsidP="008706E4">
      <w:pPr>
        <w:shd w:val="clear" w:color="auto" w:fill="FFFFFF"/>
        <w:spacing w:before="120" w:after="120" w:line="288" w:lineRule="atLeast"/>
        <w:jc w:val="both"/>
        <w:rPr>
          <w:rFonts w:ascii="Times New Roman" w:eastAsia="Times New Roman" w:hAnsi="Times New Roman" w:cs="Times New Roman"/>
          <w:color w:val="222222"/>
          <w:sz w:val="23"/>
          <w:szCs w:val="23"/>
          <w:lang w:eastAsia="ru-RU"/>
        </w:rPr>
      </w:pPr>
    </w:p>
    <w:p w:rsidR="003F0A59" w:rsidRPr="002E7CB5" w:rsidRDefault="003F0A59" w:rsidP="003F0A59">
      <w:pPr>
        <w:shd w:val="clear" w:color="auto" w:fill="FFFFFF"/>
        <w:spacing w:before="120" w:after="120" w:line="288" w:lineRule="atLeast"/>
        <w:jc w:val="both"/>
        <w:rPr>
          <w:rFonts w:ascii="Times New Roman" w:eastAsia="Times New Roman" w:hAnsi="Times New Roman" w:cs="Times New Roman"/>
          <w:color w:val="222222"/>
          <w:sz w:val="23"/>
          <w:szCs w:val="23"/>
          <w:lang w:eastAsia="ru-RU"/>
        </w:rPr>
      </w:pPr>
    </w:p>
    <w:p w:rsidR="003F0A59" w:rsidRPr="002E7CB5" w:rsidRDefault="003F0A59" w:rsidP="003F0A59">
      <w:pPr>
        <w:shd w:val="clear" w:color="auto" w:fill="FFFFFF"/>
        <w:spacing w:before="120" w:after="120" w:line="288" w:lineRule="atLeast"/>
        <w:jc w:val="both"/>
        <w:rPr>
          <w:rFonts w:ascii="Times New Roman" w:eastAsia="Times New Roman" w:hAnsi="Times New Roman" w:cs="Times New Roman"/>
          <w:color w:val="222222"/>
          <w:sz w:val="23"/>
          <w:szCs w:val="23"/>
          <w:lang w:eastAsia="ru-RU"/>
        </w:rPr>
      </w:pPr>
    </w:p>
    <w:p w:rsidR="003F0A59" w:rsidRPr="002E7CB5" w:rsidRDefault="003F0A59" w:rsidP="003F0A59">
      <w:pPr>
        <w:spacing w:before="312" w:after="72" w:line="405" w:lineRule="atLeast"/>
        <w:jc w:val="both"/>
        <w:outlineLvl w:val="0"/>
        <w:rPr>
          <w:rFonts w:ascii="Times New Roman" w:hAnsi="Times New Roman" w:cs="Times New Roman"/>
          <w:sz w:val="32"/>
          <w:szCs w:val="32"/>
        </w:rPr>
      </w:pPr>
    </w:p>
    <w:sectPr w:rsidR="003F0A59" w:rsidRPr="002E7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C6E"/>
    <w:multiLevelType w:val="multilevel"/>
    <w:tmpl w:val="DA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6843"/>
    <w:multiLevelType w:val="multilevel"/>
    <w:tmpl w:val="4C6C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16606"/>
    <w:multiLevelType w:val="multilevel"/>
    <w:tmpl w:val="A254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877EF"/>
    <w:multiLevelType w:val="multilevel"/>
    <w:tmpl w:val="B7E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F0435"/>
    <w:multiLevelType w:val="multilevel"/>
    <w:tmpl w:val="40BA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7B"/>
    <w:rsid w:val="001D1790"/>
    <w:rsid w:val="002E7CB5"/>
    <w:rsid w:val="003F0A59"/>
    <w:rsid w:val="0040752F"/>
    <w:rsid w:val="00482096"/>
    <w:rsid w:val="008706E4"/>
    <w:rsid w:val="00902A98"/>
    <w:rsid w:val="00AC0B72"/>
    <w:rsid w:val="00B62168"/>
    <w:rsid w:val="00BE7287"/>
    <w:rsid w:val="00DA04B1"/>
    <w:rsid w:val="00E962D7"/>
    <w:rsid w:val="00E97648"/>
    <w:rsid w:val="00F4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2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6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62D7"/>
    <w:rPr>
      <w:color w:val="0000FF"/>
      <w:u w:val="single"/>
    </w:rPr>
  </w:style>
  <w:style w:type="paragraph" w:styleId="a5">
    <w:name w:val="Balloon Text"/>
    <w:basedOn w:val="a"/>
    <w:link w:val="a6"/>
    <w:uiPriority w:val="99"/>
    <w:semiHidden/>
    <w:unhideWhenUsed/>
    <w:rsid w:val="004820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2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6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62D7"/>
    <w:rPr>
      <w:color w:val="0000FF"/>
      <w:u w:val="single"/>
    </w:rPr>
  </w:style>
  <w:style w:type="paragraph" w:styleId="a5">
    <w:name w:val="Balloon Text"/>
    <w:basedOn w:val="a"/>
    <w:link w:val="a6"/>
    <w:uiPriority w:val="99"/>
    <w:semiHidden/>
    <w:unhideWhenUsed/>
    <w:rsid w:val="004820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260">
      <w:bodyDiv w:val="1"/>
      <w:marLeft w:val="0"/>
      <w:marRight w:val="0"/>
      <w:marTop w:val="0"/>
      <w:marBottom w:val="0"/>
      <w:divBdr>
        <w:top w:val="none" w:sz="0" w:space="0" w:color="auto"/>
        <w:left w:val="none" w:sz="0" w:space="0" w:color="auto"/>
        <w:bottom w:val="none" w:sz="0" w:space="0" w:color="auto"/>
        <w:right w:val="none" w:sz="0" w:space="0" w:color="auto"/>
      </w:divBdr>
      <w:divsChild>
        <w:div w:id="343675051">
          <w:marLeft w:val="0"/>
          <w:marRight w:val="0"/>
          <w:marTop w:val="0"/>
          <w:marBottom w:val="0"/>
          <w:divBdr>
            <w:top w:val="none" w:sz="0" w:space="0" w:color="auto"/>
            <w:left w:val="none" w:sz="0" w:space="0" w:color="auto"/>
            <w:bottom w:val="none" w:sz="0" w:space="0" w:color="auto"/>
            <w:right w:val="none" w:sz="0" w:space="0" w:color="auto"/>
          </w:divBdr>
        </w:div>
      </w:divsChild>
    </w:div>
    <w:div w:id="56057176">
      <w:bodyDiv w:val="1"/>
      <w:marLeft w:val="0"/>
      <w:marRight w:val="0"/>
      <w:marTop w:val="0"/>
      <w:marBottom w:val="0"/>
      <w:divBdr>
        <w:top w:val="none" w:sz="0" w:space="0" w:color="auto"/>
        <w:left w:val="none" w:sz="0" w:space="0" w:color="auto"/>
        <w:bottom w:val="none" w:sz="0" w:space="0" w:color="auto"/>
        <w:right w:val="none" w:sz="0" w:space="0" w:color="auto"/>
      </w:divBdr>
      <w:divsChild>
        <w:div w:id="706683796">
          <w:marLeft w:val="0"/>
          <w:marRight w:val="0"/>
          <w:marTop w:val="0"/>
          <w:marBottom w:val="0"/>
          <w:divBdr>
            <w:top w:val="none" w:sz="0" w:space="0" w:color="auto"/>
            <w:left w:val="none" w:sz="0" w:space="0" w:color="auto"/>
            <w:bottom w:val="none" w:sz="0" w:space="0" w:color="auto"/>
            <w:right w:val="none" w:sz="0" w:space="0" w:color="auto"/>
          </w:divBdr>
        </w:div>
      </w:divsChild>
    </w:div>
    <w:div w:id="68426499">
      <w:bodyDiv w:val="1"/>
      <w:marLeft w:val="0"/>
      <w:marRight w:val="0"/>
      <w:marTop w:val="0"/>
      <w:marBottom w:val="0"/>
      <w:divBdr>
        <w:top w:val="none" w:sz="0" w:space="0" w:color="auto"/>
        <w:left w:val="none" w:sz="0" w:space="0" w:color="auto"/>
        <w:bottom w:val="none" w:sz="0" w:space="0" w:color="auto"/>
        <w:right w:val="none" w:sz="0" w:space="0" w:color="auto"/>
      </w:divBdr>
      <w:divsChild>
        <w:div w:id="1094864958">
          <w:marLeft w:val="0"/>
          <w:marRight w:val="0"/>
          <w:marTop w:val="0"/>
          <w:marBottom w:val="0"/>
          <w:divBdr>
            <w:top w:val="none" w:sz="0" w:space="0" w:color="auto"/>
            <w:left w:val="none" w:sz="0" w:space="0" w:color="auto"/>
            <w:bottom w:val="none" w:sz="0" w:space="0" w:color="auto"/>
            <w:right w:val="none" w:sz="0" w:space="0" w:color="auto"/>
          </w:divBdr>
        </w:div>
      </w:divsChild>
    </w:div>
    <w:div w:id="79059085">
      <w:bodyDiv w:val="1"/>
      <w:marLeft w:val="0"/>
      <w:marRight w:val="0"/>
      <w:marTop w:val="0"/>
      <w:marBottom w:val="0"/>
      <w:divBdr>
        <w:top w:val="none" w:sz="0" w:space="0" w:color="auto"/>
        <w:left w:val="none" w:sz="0" w:space="0" w:color="auto"/>
        <w:bottom w:val="none" w:sz="0" w:space="0" w:color="auto"/>
        <w:right w:val="none" w:sz="0" w:space="0" w:color="auto"/>
      </w:divBdr>
      <w:divsChild>
        <w:div w:id="555239266">
          <w:marLeft w:val="0"/>
          <w:marRight w:val="0"/>
          <w:marTop w:val="0"/>
          <w:marBottom w:val="0"/>
          <w:divBdr>
            <w:top w:val="none" w:sz="0" w:space="0" w:color="auto"/>
            <w:left w:val="none" w:sz="0" w:space="0" w:color="auto"/>
            <w:bottom w:val="none" w:sz="0" w:space="0" w:color="auto"/>
            <w:right w:val="none" w:sz="0" w:space="0" w:color="auto"/>
          </w:divBdr>
        </w:div>
      </w:divsChild>
    </w:div>
    <w:div w:id="340553122">
      <w:bodyDiv w:val="1"/>
      <w:marLeft w:val="0"/>
      <w:marRight w:val="0"/>
      <w:marTop w:val="0"/>
      <w:marBottom w:val="0"/>
      <w:divBdr>
        <w:top w:val="none" w:sz="0" w:space="0" w:color="auto"/>
        <w:left w:val="none" w:sz="0" w:space="0" w:color="auto"/>
        <w:bottom w:val="none" w:sz="0" w:space="0" w:color="auto"/>
        <w:right w:val="none" w:sz="0" w:space="0" w:color="auto"/>
      </w:divBdr>
    </w:div>
    <w:div w:id="349258365">
      <w:bodyDiv w:val="1"/>
      <w:marLeft w:val="0"/>
      <w:marRight w:val="0"/>
      <w:marTop w:val="0"/>
      <w:marBottom w:val="0"/>
      <w:divBdr>
        <w:top w:val="none" w:sz="0" w:space="0" w:color="auto"/>
        <w:left w:val="none" w:sz="0" w:space="0" w:color="auto"/>
        <w:bottom w:val="none" w:sz="0" w:space="0" w:color="auto"/>
        <w:right w:val="none" w:sz="0" w:space="0" w:color="auto"/>
      </w:divBdr>
      <w:divsChild>
        <w:div w:id="1283918903">
          <w:marLeft w:val="0"/>
          <w:marRight w:val="0"/>
          <w:marTop w:val="0"/>
          <w:marBottom w:val="0"/>
          <w:divBdr>
            <w:top w:val="none" w:sz="0" w:space="0" w:color="auto"/>
            <w:left w:val="none" w:sz="0" w:space="0" w:color="auto"/>
            <w:bottom w:val="none" w:sz="0" w:space="0" w:color="auto"/>
            <w:right w:val="none" w:sz="0" w:space="0" w:color="auto"/>
          </w:divBdr>
        </w:div>
      </w:divsChild>
    </w:div>
    <w:div w:id="351884222">
      <w:bodyDiv w:val="1"/>
      <w:marLeft w:val="0"/>
      <w:marRight w:val="0"/>
      <w:marTop w:val="0"/>
      <w:marBottom w:val="0"/>
      <w:divBdr>
        <w:top w:val="none" w:sz="0" w:space="0" w:color="auto"/>
        <w:left w:val="none" w:sz="0" w:space="0" w:color="auto"/>
        <w:bottom w:val="none" w:sz="0" w:space="0" w:color="auto"/>
        <w:right w:val="none" w:sz="0" w:space="0" w:color="auto"/>
      </w:divBdr>
      <w:divsChild>
        <w:div w:id="1739212041">
          <w:marLeft w:val="0"/>
          <w:marRight w:val="0"/>
          <w:marTop w:val="0"/>
          <w:marBottom w:val="0"/>
          <w:divBdr>
            <w:top w:val="none" w:sz="0" w:space="0" w:color="auto"/>
            <w:left w:val="none" w:sz="0" w:space="0" w:color="auto"/>
            <w:bottom w:val="none" w:sz="0" w:space="0" w:color="auto"/>
            <w:right w:val="none" w:sz="0" w:space="0" w:color="auto"/>
          </w:divBdr>
        </w:div>
      </w:divsChild>
    </w:div>
    <w:div w:id="376390249">
      <w:bodyDiv w:val="1"/>
      <w:marLeft w:val="0"/>
      <w:marRight w:val="0"/>
      <w:marTop w:val="0"/>
      <w:marBottom w:val="0"/>
      <w:divBdr>
        <w:top w:val="none" w:sz="0" w:space="0" w:color="auto"/>
        <w:left w:val="none" w:sz="0" w:space="0" w:color="auto"/>
        <w:bottom w:val="none" w:sz="0" w:space="0" w:color="auto"/>
        <w:right w:val="none" w:sz="0" w:space="0" w:color="auto"/>
      </w:divBdr>
      <w:divsChild>
        <w:div w:id="1728451616">
          <w:marLeft w:val="0"/>
          <w:marRight w:val="0"/>
          <w:marTop w:val="0"/>
          <w:marBottom w:val="0"/>
          <w:divBdr>
            <w:top w:val="none" w:sz="0" w:space="0" w:color="auto"/>
            <w:left w:val="none" w:sz="0" w:space="0" w:color="auto"/>
            <w:bottom w:val="none" w:sz="0" w:space="0" w:color="auto"/>
            <w:right w:val="none" w:sz="0" w:space="0" w:color="auto"/>
          </w:divBdr>
        </w:div>
      </w:divsChild>
    </w:div>
    <w:div w:id="434713784">
      <w:bodyDiv w:val="1"/>
      <w:marLeft w:val="0"/>
      <w:marRight w:val="0"/>
      <w:marTop w:val="0"/>
      <w:marBottom w:val="0"/>
      <w:divBdr>
        <w:top w:val="none" w:sz="0" w:space="0" w:color="auto"/>
        <w:left w:val="none" w:sz="0" w:space="0" w:color="auto"/>
        <w:bottom w:val="none" w:sz="0" w:space="0" w:color="auto"/>
        <w:right w:val="none" w:sz="0" w:space="0" w:color="auto"/>
      </w:divBdr>
      <w:divsChild>
        <w:div w:id="109327988">
          <w:marLeft w:val="0"/>
          <w:marRight w:val="0"/>
          <w:marTop w:val="0"/>
          <w:marBottom w:val="0"/>
          <w:divBdr>
            <w:top w:val="none" w:sz="0" w:space="0" w:color="auto"/>
            <w:left w:val="none" w:sz="0" w:space="0" w:color="auto"/>
            <w:bottom w:val="none" w:sz="0" w:space="0" w:color="auto"/>
            <w:right w:val="none" w:sz="0" w:space="0" w:color="auto"/>
          </w:divBdr>
        </w:div>
      </w:divsChild>
    </w:div>
    <w:div w:id="470103416">
      <w:bodyDiv w:val="1"/>
      <w:marLeft w:val="0"/>
      <w:marRight w:val="0"/>
      <w:marTop w:val="0"/>
      <w:marBottom w:val="0"/>
      <w:divBdr>
        <w:top w:val="none" w:sz="0" w:space="0" w:color="auto"/>
        <w:left w:val="none" w:sz="0" w:space="0" w:color="auto"/>
        <w:bottom w:val="none" w:sz="0" w:space="0" w:color="auto"/>
        <w:right w:val="none" w:sz="0" w:space="0" w:color="auto"/>
      </w:divBdr>
      <w:divsChild>
        <w:div w:id="1392193016">
          <w:marLeft w:val="0"/>
          <w:marRight w:val="0"/>
          <w:marTop w:val="0"/>
          <w:marBottom w:val="0"/>
          <w:divBdr>
            <w:top w:val="none" w:sz="0" w:space="0" w:color="auto"/>
            <w:left w:val="none" w:sz="0" w:space="0" w:color="auto"/>
            <w:bottom w:val="none" w:sz="0" w:space="0" w:color="auto"/>
            <w:right w:val="none" w:sz="0" w:space="0" w:color="auto"/>
          </w:divBdr>
        </w:div>
      </w:divsChild>
    </w:div>
    <w:div w:id="526868336">
      <w:bodyDiv w:val="1"/>
      <w:marLeft w:val="0"/>
      <w:marRight w:val="0"/>
      <w:marTop w:val="0"/>
      <w:marBottom w:val="0"/>
      <w:divBdr>
        <w:top w:val="none" w:sz="0" w:space="0" w:color="auto"/>
        <w:left w:val="none" w:sz="0" w:space="0" w:color="auto"/>
        <w:bottom w:val="none" w:sz="0" w:space="0" w:color="auto"/>
        <w:right w:val="none" w:sz="0" w:space="0" w:color="auto"/>
      </w:divBdr>
      <w:divsChild>
        <w:div w:id="357897682">
          <w:marLeft w:val="0"/>
          <w:marRight w:val="0"/>
          <w:marTop w:val="0"/>
          <w:marBottom w:val="0"/>
          <w:divBdr>
            <w:top w:val="none" w:sz="0" w:space="0" w:color="auto"/>
            <w:left w:val="none" w:sz="0" w:space="0" w:color="auto"/>
            <w:bottom w:val="none" w:sz="0" w:space="0" w:color="auto"/>
            <w:right w:val="none" w:sz="0" w:space="0" w:color="auto"/>
          </w:divBdr>
        </w:div>
      </w:divsChild>
    </w:div>
    <w:div w:id="552548047">
      <w:bodyDiv w:val="1"/>
      <w:marLeft w:val="0"/>
      <w:marRight w:val="0"/>
      <w:marTop w:val="0"/>
      <w:marBottom w:val="0"/>
      <w:divBdr>
        <w:top w:val="none" w:sz="0" w:space="0" w:color="auto"/>
        <w:left w:val="none" w:sz="0" w:space="0" w:color="auto"/>
        <w:bottom w:val="none" w:sz="0" w:space="0" w:color="auto"/>
        <w:right w:val="none" w:sz="0" w:space="0" w:color="auto"/>
      </w:divBdr>
      <w:divsChild>
        <w:div w:id="1203517795">
          <w:marLeft w:val="0"/>
          <w:marRight w:val="0"/>
          <w:marTop w:val="0"/>
          <w:marBottom w:val="0"/>
          <w:divBdr>
            <w:top w:val="none" w:sz="0" w:space="0" w:color="auto"/>
            <w:left w:val="none" w:sz="0" w:space="0" w:color="auto"/>
            <w:bottom w:val="none" w:sz="0" w:space="0" w:color="auto"/>
            <w:right w:val="none" w:sz="0" w:space="0" w:color="auto"/>
          </w:divBdr>
        </w:div>
      </w:divsChild>
    </w:div>
    <w:div w:id="635650148">
      <w:bodyDiv w:val="1"/>
      <w:marLeft w:val="0"/>
      <w:marRight w:val="0"/>
      <w:marTop w:val="0"/>
      <w:marBottom w:val="0"/>
      <w:divBdr>
        <w:top w:val="none" w:sz="0" w:space="0" w:color="auto"/>
        <w:left w:val="none" w:sz="0" w:space="0" w:color="auto"/>
        <w:bottom w:val="none" w:sz="0" w:space="0" w:color="auto"/>
        <w:right w:val="none" w:sz="0" w:space="0" w:color="auto"/>
      </w:divBdr>
      <w:divsChild>
        <w:div w:id="177811841">
          <w:marLeft w:val="0"/>
          <w:marRight w:val="0"/>
          <w:marTop w:val="0"/>
          <w:marBottom w:val="0"/>
          <w:divBdr>
            <w:top w:val="none" w:sz="0" w:space="0" w:color="auto"/>
            <w:left w:val="none" w:sz="0" w:space="0" w:color="auto"/>
            <w:bottom w:val="none" w:sz="0" w:space="0" w:color="auto"/>
            <w:right w:val="none" w:sz="0" w:space="0" w:color="auto"/>
          </w:divBdr>
        </w:div>
      </w:divsChild>
    </w:div>
    <w:div w:id="713819187">
      <w:bodyDiv w:val="1"/>
      <w:marLeft w:val="0"/>
      <w:marRight w:val="0"/>
      <w:marTop w:val="0"/>
      <w:marBottom w:val="0"/>
      <w:divBdr>
        <w:top w:val="none" w:sz="0" w:space="0" w:color="auto"/>
        <w:left w:val="none" w:sz="0" w:space="0" w:color="auto"/>
        <w:bottom w:val="none" w:sz="0" w:space="0" w:color="auto"/>
        <w:right w:val="none" w:sz="0" w:space="0" w:color="auto"/>
      </w:divBdr>
      <w:divsChild>
        <w:div w:id="2069959672">
          <w:marLeft w:val="0"/>
          <w:marRight w:val="0"/>
          <w:marTop w:val="0"/>
          <w:marBottom w:val="0"/>
          <w:divBdr>
            <w:top w:val="none" w:sz="0" w:space="0" w:color="auto"/>
            <w:left w:val="none" w:sz="0" w:space="0" w:color="auto"/>
            <w:bottom w:val="none" w:sz="0" w:space="0" w:color="auto"/>
            <w:right w:val="none" w:sz="0" w:space="0" w:color="auto"/>
          </w:divBdr>
        </w:div>
      </w:divsChild>
    </w:div>
    <w:div w:id="799148824">
      <w:bodyDiv w:val="1"/>
      <w:marLeft w:val="0"/>
      <w:marRight w:val="0"/>
      <w:marTop w:val="0"/>
      <w:marBottom w:val="0"/>
      <w:divBdr>
        <w:top w:val="none" w:sz="0" w:space="0" w:color="auto"/>
        <w:left w:val="none" w:sz="0" w:space="0" w:color="auto"/>
        <w:bottom w:val="none" w:sz="0" w:space="0" w:color="auto"/>
        <w:right w:val="none" w:sz="0" w:space="0" w:color="auto"/>
      </w:divBdr>
      <w:divsChild>
        <w:div w:id="61753243">
          <w:marLeft w:val="0"/>
          <w:marRight w:val="0"/>
          <w:marTop w:val="0"/>
          <w:marBottom w:val="0"/>
          <w:divBdr>
            <w:top w:val="none" w:sz="0" w:space="0" w:color="auto"/>
            <w:left w:val="none" w:sz="0" w:space="0" w:color="auto"/>
            <w:bottom w:val="none" w:sz="0" w:space="0" w:color="auto"/>
            <w:right w:val="none" w:sz="0" w:space="0" w:color="auto"/>
          </w:divBdr>
        </w:div>
      </w:divsChild>
    </w:div>
    <w:div w:id="857354775">
      <w:bodyDiv w:val="1"/>
      <w:marLeft w:val="0"/>
      <w:marRight w:val="0"/>
      <w:marTop w:val="0"/>
      <w:marBottom w:val="0"/>
      <w:divBdr>
        <w:top w:val="none" w:sz="0" w:space="0" w:color="auto"/>
        <w:left w:val="none" w:sz="0" w:space="0" w:color="auto"/>
        <w:bottom w:val="none" w:sz="0" w:space="0" w:color="auto"/>
        <w:right w:val="none" w:sz="0" w:space="0" w:color="auto"/>
      </w:divBdr>
      <w:divsChild>
        <w:div w:id="680090101">
          <w:marLeft w:val="0"/>
          <w:marRight w:val="0"/>
          <w:marTop w:val="0"/>
          <w:marBottom w:val="0"/>
          <w:divBdr>
            <w:top w:val="none" w:sz="0" w:space="0" w:color="auto"/>
            <w:left w:val="none" w:sz="0" w:space="0" w:color="auto"/>
            <w:bottom w:val="none" w:sz="0" w:space="0" w:color="auto"/>
            <w:right w:val="none" w:sz="0" w:space="0" w:color="auto"/>
          </w:divBdr>
        </w:div>
      </w:divsChild>
    </w:div>
    <w:div w:id="925844018">
      <w:bodyDiv w:val="1"/>
      <w:marLeft w:val="0"/>
      <w:marRight w:val="0"/>
      <w:marTop w:val="0"/>
      <w:marBottom w:val="0"/>
      <w:divBdr>
        <w:top w:val="none" w:sz="0" w:space="0" w:color="auto"/>
        <w:left w:val="none" w:sz="0" w:space="0" w:color="auto"/>
        <w:bottom w:val="none" w:sz="0" w:space="0" w:color="auto"/>
        <w:right w:val="none" w:sz="0" w:space="0" w:color="auto"/>
      </w:divBdr>
      <w:divsChild>
        <w:div w:id="1550459014">
          <w:marLeft w:val="0"/>
          <w:marRight w:val="0"/>
          <w:marTop w:val="0"/>
          <w:marBottom w:val="0"/>
          <w:divBdr>
            <w:top w:val="none" w:sz="0" w:space="0" w:color="auto"/>
            <w:left w:val="none" w:sz="0" w:space="0" w:color="auto"/>
            <w:bottom w:val="none" w:sz="0" w:space="0" w:color="auto"/>
            <w:right w:val="none" w:sz="0" w:space="0" w:color="auto"/>
          </w:divBdr>
        </w:div>
      </w:divsChild>
    </w:div>
    <w:div w:id="1021123022">
      <w:bodyDiv w:val="1"/>
      <w:marLeft w:val="0"/>
      <w:marRight w:val="0"/>
      <w:marTop w:val="0"/>
      <w:marBottom w:val="0"/>
      <w:divBdr>
        <w:top w:val="none" w:sz="0" w:space="0" w:color="auto"/>
        <w:left w:val="none" w:sz="0" w:space="0" w:color="auto"/>
        <w:bottom w:val="none" w:sz="0" w:space="0" w:color="auto"/>
        <w:right w:val="none" w:sz="0" w:space="0" w:color="auto"/>
      </w:divBdr>
      <w:divsChild>
        <w:div w:id="1999339504">
          <w:marLeft w:val="0"/>
          <w:marRight w:val="0"/>
          <w:marTop w:val="0"/>
          <w:marBottom w:val="0"/>
          <w:divBdr>
            <w:top w:val="none" w:sz="0" w:space="0" w:color="auto"/>
            <w:left w:val="none" w:sz="0" w:space="0" w:color="auto"/>
            <w:bottom w:val="none" w:sz="0" w:space="0" w:color="auto"/>
            <w:right w:val="none" w:sz="0" w:space="0" w:color="auto"/>
          </w:divBdr>
        </w:div>
      </w:divsChild>
    </w:div>
    <w:div w:id="1073819019">
      <w:bodyDiv w:val="1"/>
      <w:marLeft w:val="0"/>
      <w:marRight w:val="0"/>
      <w:marTop w:val="0"/>
      <w:marBottom w:val="0"/>
      <w:divBdr>
        <w:top w:val="none" w:sz="0" w:space="0" w:color="auto"/>
        <w:left w:val="none" w:sz="0" w:space="0" w:color="auto"/>
        <w:bottom w:val="none" w:sz="0" w:space="0" w:color="auto"/>
        <w:right w:val="none" w:sz="0" w:space="0" w:color="auto"/>
      </w:divBdr>
      <w:divsChild>
        <w:div w:id="1944417466">
          <w:marLeft w:val="0"/>
          <w:marRight w:val="0"/>
          <w:marTop w:val="0"/>
          <w:marBottom w:val="0"/>
          <w:divBdr>
            <w:top w:val="none" w:sz="0" w:space="0" w:color="auto"/>
            <w:left w:val="none" w:sz="0" w:space="0" w:color="auto"/>
            <w:bottom w:val="none" w:sz="0" w:space="0" w:color="auto"/>
            <w:right w:val="none" w:sz="0" w:space="0" w:color="auto"/>
          </w:divBdr>
        </w:div>
      </w:divsChild>
    </w:div>
    <w:div w:id="1130978377">
      <w:bodyDiv w:val="1"/>
      <w:marLeft w:val="0"/>
      <w:marRight w:val="0"/>
      <w:marTop w:val="0"/>
      <w:marBottom w:val="0"/>
      <w:divBdr>
        <w:top w:val="none" w:sz="0" w:space="0" w:color="auto"/>
        <w:left w:val="none" w:sz="0" w:space="0" w:color="auto"/>
        <w:bottom w:val="none" w:sz="0" w:space="0" w:color="auto"/>
        <w:right w:val="none" w:sz="0" w:space="0" w:color="auto"/>
      </w:divBdr>
    </w:div>
    <w:div w:id="1379087250">
      <w:bodyDiv w:val="1"/>
      <w:marLeft w:val="0"/>
      <w:marRight w:val="0"/>
      <w:marTop w:val="0"/>
      <w:marBottom w:val="0"/>
      <w:divBdr>
        <w:top w:val="none" w:sz="0" w:space="0" w:color="auto"/>
        <w:left w:val="none" w:sz="0" w:space="0" w:color="auto"/>
        <w:bottom w:val="none" w:sz="0" w:space="0" w:color="auto"/>
        <w:right w:val="none" w:sz="0" w:space="0" w:color="auto"/>
      </w:divBdr>
    </w:div>
    <w:div w:id="1390306945">
      <w:bodyDiv w:val="1"/>
      <w:marLeft w:val="0"/>
      <w:marRight w:val="0"/>
      <w:marTop w:val="0"/>
      <w:marBottom w:val="0"/>
      <w:divBdr>
        <w:top w:val="none" w:sz="0" w:space="0" w:color="auto"/>
        <w:left w:val="none" w:sz="0" w:space="0" w:color="auto"/>
        <w:bottom w:val="none" w:sz="0" w:space="0" w:color="auto"/>
        <w:right w:val="none" w:sz="0" w:space="0" w:color="auto"/>
      </w:divBdr>
      <w:divsChild>
        <w:div w:id="1444575079">
          <w:marLeft w:val="0"/>
          <w:marRight w:val="0"/>
          <w:marTop w:val="0"/>
          <w:marBottom w:val="0"/>
          <w:divBdr>
            <w:top w:val="none" w:sz="0" w:space="0" w:color="auto"/>
            <w:left w:val="none" w:sz="0" w:space="0" w:color="auto"/>
            <w:bottom w:val="none" w:sz="0" w:space="0" w:color="auto"/>
            <w:right w:val="none" w:sz="0" w:space="0" w:color="auto"/>
          </w:divBdr>
        </w:div>
      </w:divsChild>
    </w:div>
    <w:div w:id="1509827558">
      <w:bodyDiv w:val="1"/>
      <w:marLeft w:val="0"/>
      <w:marRight w:val="0"/>
      <w:marTop w:val="0"/>
      <w:marBottom w:val="0"/>
      <w:divBdr>
        <w:top w:val="none" w:sz="0" w:space="0" w:color="auto"/>
        <w:left w:val="none" w:sz="0" w:space="0" w:color="auto"/>
        <w:bottom w:val="none" w:sz="0" w:space="0" w:color="auto"/>
        <w:right w:val="none" w:sz="0" w:space="0" w:color="auto"/>
      </w:divBdr>
      <w:divsChild>
        <w:div w:id="423917866">
          <w:marLeft w:val="0"/>
          <w:marRight w:val="0"/>
          <w:marTop w:val="0"/>
          <w:marBottom w:val="0"/>
          <w:divBdr>
            <w:top w:val="none" w:sz="0" w:space="0" w:color="auto"/>
            <w:left w:val="none" w:sz="0" w:space="0" w:color="auto"/>
            <w:bottom w:val="none" w:sz="0" w:space="0" w:color="auto"/>
            <w:right w:val="none" w:sz="0" w:space="0" w:color="auto"/>
          </w:divBdr>
        </w:div>
      </w:divsChild>
    </w:div>
    <w:div w:id="1510412089">
      <w:bodyDiv w:val="1"/>
      <w:marLeft w:val="0"/>
      <w:marRight w:val="0"/>
      <w:marTop w:val="0"/>
      <w:marBottom w:val="0"/>
      <w:divBdr>
        <w:top w:val="none" w:sz="0" w:space="0" w:color="auto"/>
        <w:left w:val="none" w:sz="0" w:space="0" w:color="auto"/>
        <w:bottom w:val="none" w:sz="0" w:space="0" w:color="auto"/>
        <w:right w:val="none" w:sz="0" w:space="0" w:color="auto"/>
      </w:divBdr>
      <w:divsChild>
        <w:div w:id="1401059545">
          <w:marLeft w:val="0"/>
          <w:marRight w:val="0"/>
          <w:marTop w:val="0"/>
          <w:marBottom w:val="0"/>
          <w:divBdr>
            <w:top w:val="none" w:sz="0" w:space="0" w:color="auto"/>
            <w:left w:val="none" w:sz="0" w:space="0" w:color="auto"/>
            <w:bottom w:val="none" w:sz="0" w:space="0" w:color="auto"/>
            <w:right w:val="none" w:sz="0" w:space="0" w:color="auto"/>
          </w:divBdr>
        </w:div>
      </w:divsChild>
    </w:div>
    <w:div w:id="1569609402">
      <w:bodyDiv w:val="1"/>
      <w:marLeft w:val="0"/>
      <w:marRight w:val="0"/>
      <w:marTop w:val="0"/>
      <w:marBottom w:val="0"/>
      <w:divBdr>
        <w:top w:val="none" w:sz="0" w:space="0" w:color="auto"/>
        <w:left w:val="none" w:sz="0" w:space="0" w:color="auto"/>
        <w:bottom w:val="none" w:sz="0" w:space="0" w:color="auto"/>
        <w:right w:val="none" w:sz="0" w:space="0" w:color="auto"/>
      </w:divBdr>
      <w:divsChild>
        <w:div w:id="1850219528">
          <w:marLeft w:val="0"/>
          <w:marRight w:val="0"/>
          <w:marTop w:val="0"/>
          <w:marBottom w:val="0"/>
          <w:divBdr>
            <w:top w:val="none" w:sz="0" w:space="0" w:color="auto"/>
            <w:left w:val="none" w:sz="0" w:space="0" w:color="auto"/>
            <w:bottom w:val="none" w:sz="0" w:space="0" w:color="auto"/>
            <w:right w:val="none" w:sz="0" w:space="0" w:color="auto"/>
          </w:divBdr>
        </w:div>
      </w:divsChild>
    </w:div>
    <w:div w:id="1626353278">
      <w:bodyDiv w:val="1"/>
      <w:marLeft w:val="0"/>
      <w:marRight w:val="0"/>
      <w:marTop w:val="0"/>
      <w:marBottom w:val="0"/>
      <w:divBdr>
        <w:top w:val="none" w:sz="0" w:space="0" w:color="auto"/>
        <w:left w:val="none" w:sz="0" w:space="0" w:color="auto"/>
        <w:bottom w:val="none" w:sz="0" w:space="0" w:color="auto"/>
        <w:right w:val="none" w:sz="0" w:space="0" w:color="auto"/>
      </w:divBdr>
      <w:divsChild>
        <w:div w:id="932318835">
          <w:marLeft w:val="0"/>
          <w:marRight w:val="0"/>
          <w:marTop w:val="0"/>
          <w:marBottom w:val="0"/>
          <w:divBdr>
            <w:top w:val="none" w:sz="0" w:space="0" w:color="auto"/>
            <w:left w:val="none" w:sz="0" w:space="0" w:color="auto"/>
            <w:bottom w:val="none" w:sz="0" w:space="0" w:color="auto"/>
            <w:right w:val="none" w:sz="0" w:space="0" w:color="auto"/>
          </w:divBdr>
        </w:div>
      </w:divsChild>
    </w:div>
    <w:div w:id="1632251743">
      <w:bodyDiv w:val="1"/>
      <w:marLeft w:val="0"/>
      <w:marRight w:val="0"/>
      <w:marTop w:val="0"/>
      <w:marBottom w:val="0"/>
      <w:divBdr>
        <w:top w:val="none" w:sz="0" w:space="0" w:color="auto"/>
        <w:left w:val="none" w:sz="0" w:space="0" w:color="auto"/>
        <w:bottom w:val="none" w:sz="0" w:space="0" w:color="auto"/>
        <w:right w:val="none" w:sz="0" w:space="0" w:color="auto"/>
      </w:divBdr>
    </w:div>
    <w:div w:id="1632787284">
      <w:bodyDiv w:val="1"/>
      <w:marLeft w:val="0"/>
      <w:marRight w:val="0"/>
      <w:marTop w:val="0"/>
      <w:marBottom w:val="0"/>
      <w:divBdr>
        <w:top w:val="none" w:sz="0" w:space="0" w:color="auto"/>
        <w:left w:val="none" w:sz="0" w:space="0" w:color="auto"/>
        <w:bottom w:val="none" w:sz="0" w:space="0" w:color="auto"/>
        <w:right w:val="none" w:sz="0" w:space="0" w:color="auto"/>
      </w:divBdr>
    </w:div>
    <w:div w:id="1700398012">
      <w:bodyDiv w:val="1"/>
      <w:marLeft w:val="0"/>
      <w:marRight w:val="0"/>
      <w:marTop w:val="0"/>
      <w:marBottom w:val="0"/>
      <w:divBdr>
        <w:top w:val="none" w:sz="0" w:space="0" w:color="auto"/>
        <w:left w:val="none" w:sz="0" w:space="0" w:color="auto"/>
        <w:bottom w:val="none" w:sz="0" w:space="0" w:color="auto"/>
        <w:right w:val="none" w:sz="0" w:space="0" w:color="auto"/>
      </w:divBdr>
      <w:divsChild>
        <w:div w:id="676463389">
          <w:marLeft w:val="0"/>
          <w:marRight w:val="0"/>
          <w:marTop w:val="0"/>
          <w:marBottom w:val="0"/>
          <w:divBdr>
            <w:top w:val="none" w:sz="0" w:space="0" w:color="auto"/>
            <w:left w:val="none" w:sz="0" w:space="0" w:color="auto"/>
            <w:bottom w:val="none" w:sz="0" w:space="0" w:color="auto"/>
            <w:right w:val="none" w:sz="0" w:space="0" w:color="auto"/>
          </w:divBdr>
        </w:div>
      </w:divsChild>
    </w:div>
    <w:div w:id="1736706575">
      <w:bodyDiv w:val="1"/>
      <w:marLeft w:val="0"/>
      <w:marRight w:val="0"/>
      <w:marTop w:val="0"/>
      <w:marBottom w:val="0"/>
      <w:divBdr>
        <w:top w:val="none" w:sz="0" w:space="0" w:color="auto"/>
        <w:left w:val="none" w:sz="0" w:space="0" w:color="auto"/>
        <w:bottom w:val="none" w:sz="0" w:space="0" w:color="auto"/>
        <w:right w:val="none" w:sz="0" w:space="0" w:color="auto"/>
      </w:divBdr>
      <w:divsChild>
        <w:div w:id="1894194294">
          <w:marLeft w:val="0"/>
          <w:marRight w:val="0"/>
          <w:marTop w:val="0"/>
          <w:marBottom w:val="0"/>
          <w:divBdr>
            <w:top w:val="none" w:sz="0" w:space="0" w:color="auto"/>
            <w:left w:val="none" w:sz="0" w:space="0" w:color="auto"/>
            <w:bottom w:val="none" w:sz="0" w:space="0" w:color="auto"/>
            <w:right w:val="none" w:sz="0" w:space="0" w:color="auto"/>
          </w:divBdr>
        </w:div>
      </w:divsChild>
    </w:div>
    <w:div w:id="1762019266">
      <w:bodyDiv w:val="1"/>
      <w:marLeft w:val="0"/>
      <w:marRight w:val="0"/>
      <w:marTop w:val="0"/>
      <w:marBottom w:val="0"/>
      <w:divBdr>
        <w:top w:val="none" w:sz="0" w:space="0" w:color="auto"/>
        <w:left w:val="none" w:sz="0" w:space="0" w:color="auto"/>
        <w:bottom w:val="none" w:sz="0" w:space="0" w:color="auto"/>
        <w:right w:val="none" w:sz="0" w:space="0" w:color="auto"/>
      </w:divBdr>
      <w:divsChild>
        <w:div w:id="357239498">
          <w:marLeft w:val="0"/>
          <w:marRight w:val="0"/>
          <w:marTop w:val="0"/>
          <w:marBottom w:val="0"/>
          <w:divBdr>
            <w:top w:val="none" w:sz="0" w:space="0" w:color="auto"/>
            <w:left w:val="none" w:sz="0" w:space="0" w:color="auto"/>
            <w:bottom w:val="none" w:sz="0" w:space="0" w:color="auto"/>
            <w:right w:val="none" w:sz="0" w:space="0" w:color="auto"/>
          </w:divBdr>
        </w:div>
      </w:divsChild>
    </w:div>
    <w:div w:id="1777944959">
      <w:bodyDiv w:val="1"/>
      <w:marLeft w:val="0"/>
      <w:marRight w:val="0"/>
      <w:marTop w:val="0"/>
      <w:marBottom w:val="0"/>
      <w:divBdr>
        <w:top w:val="none" w:sz="0" w:space="0" w:color="auto"/>
        <w:left w:val="none" w:sz="0" w:space="0" w:color="auto"/>
        <w:bottom w:val="none" w:sz="0" w:space="0" w:color="auto"/>
        <w:right w:val="none" w:sz="0" w:space="0" w:color="auto"/>
      </w:divBdr>
      <w:divsChild>
        <w:div w:id="1281036986">
          <w:marLeft w:val="0"/>
          <w:marRight w:val="0"/>
          <w:marTop w:val="0"/>
          <w:marBottom w:val="0"/>
          <w:divBdr>
            <w:top w:val="none" w:sz="0" w:space="0" w:color="auto"/>
            <w:left w:val="none" w:sz="0" w:space="0" w:color="auto"/>
            <w:bottom w:val="none" w:sz="0" w:space="0" w:color="auto"/>
            <w:right w:val="none" w:sz="0" w:space="0" w:color="auto"/>
          </w:divBdr>
        </w:div>
      </w:divsChild>
    </w:div>
    <w:div w:id="1780102554">
      <w:bodyDiv w:val="1"/>
      <w:marLeft w:val="0"/>
      <w:marRight w:val="0"/>
      <w:marTop w:val="0"/>
      <w:marBottom w:val="0"/>
      <w:divBdr>
        <w:top w:val="none" w:sz="0" w:space="0" w:color="auto"/>
        <w:left w:val="none" w:sz="0" w:space="0" w:color="auto"/>
        <w:bottom w:val="none" w:sz="0" w:space="0" w:color="auto"/>
        <w:right w:val="none" w:sz="0" w:space="0" w:color="auto"/>
      </w:divBdr>
    </w:div>
    <w:div w:id="1833062375">
      <w:bodyDiv w:val="1"/>
      <w:marLeft w:val="0"/>
      <w:marRight w:val="0"/>
      <w:marTop w:val="0"/>
      <w:marBottom w:val="0"/>
      <w:divBdr>
        <w:top w:val="none" w:sz="0" w:space="0" w:color="auto"/>
        <w:left w:val="none" w:sz="0" w:space="0" w:color="auto"/>
        <w:bottom w:val="none" w:sz="0" w:space="0" w:color="auto"/>
        <w:right w:val="none" w:sz="0" w:space="0" w:color="auto"/>
      </w:divBdr>
      <w:divsChild>
        <w:div w:id="1412659428">
          <w:marLeft w:val="0"/>
          <w:marRight w:val="0"/>
          <w:marTop w:val="0"/>
          <w:marBottom w:val="0"/>
          <w:divBdr>
            <w:top w:val="none" w:sz="0" w:space="0" w:color="auto"/>
            <w:left w:val="none" w:sz="0" w:space="0" w:color="auto"/>
            <w:bottom w:val="none" w:sz="0" w:space="0" w:color="auto"/>
            <w:right w:val="none" w:sz="0" w:space="0" w:color="auto"/>
          </w:divBdr>
        </w:div>
      </w:divsChild>
    </w:div>
    <w:div w:id="1850944894">
      <w:bodyDiv w:val="1"/>
      <w:marLeft w:val="0"/>
      <w:marRight w:val="0"/>
      <w:marTop w:val="0"/>
      <w:marBottom w:val="0"/>
      <w:divBdr>
        <w:top w:val="none" w:sz="0" w:space="0" w:color="auto"/>
        <w:left w:val="none" w:sz="0" w:space="0" w:color="auto"/>
        <w:bottom w:val="none" w:sz="0" w:space="0" w:color="auto"/>
        <w:right w:val="none" w:sz="0" w:space="0" w:color="auto"/>
      </w:divBdr>
      <w:divsChild>
        <w:div w:id="287929462">
          <w:marLeft w:val="0"/>
          <w:marRight w:val="0"/>
          <w:marTop w:val="0"/>
          <w:marBottom w:val="0"/>
          <w:divBdr>
            <w:top w:val="none" w:sz="0" w:space="0" w:color="auto"/>
            <w:left w:val="none" w:sz="0" w:space="0" w:color="auto"/>
            <w:bottom w:val="none" w:sz="0" w:space="0" w:color="auto"/>
            <w:right w:val="none" w:sz="0" w:space="0" w:color="auto"/>
          </w:divBdr>
        </w:div>
      </w:divsChild>
    </w:div>
    <w:div w:id="1878010531">
      <w:bodyDiv w:val="1"/>
      <w:marLeft w:val="0"/>
      <w:marRight w:val="0"/>
      <w:marTop w:val="0"/>
      <w:marBottom w:val="0"/>
      <w:divBdr>
        <w:top w:val="none" w:sz="0" w:space="0" w:color="auto"/>
        <w:left w:val="none" w:sz="0" w:space="0" w:color="auto"/>
        <w:bottom w:val="none" w:sz="0" w:space="0" w:color="auto"/>
        <w:right w:val="none" w:sz="0" w:space="0" w:color="auto"/>
      </w:divBdr>
      <w:divsChild>
        <w:div w:id="397943319">
          <w:marLeft w:val="0"/>
          <w:marRight w:val="0"/>
          <w:marTop w:val="0"/>
          <w:marBottom w:val="0"/>
          <w:divBdr>
            <w:top w:val="none" w:sz="0" w:space="0" w:color="auto"/>
            <w:left w:val="none" w:sz="0" w:space="0" w:color="auto"/>
            <w:bottom w:val="none" w:sz="0" w:space="0" w:color="auto"/>
            <w:right w:val="none" w:sz="0" w:space="0" w:color="auto"/>
          </w:divBdr>
        </w:div>
      </w:divsChild>
    </w:div>
    <w:div w:id="1956987096">
      <w:bodyDiv w:val="1"/>
      <w:marLeft w:val="0"/>
      <w:marRight w:val="0"/>
      <w:marTop w:val="0"/>
      <w:marBottom w:val="0"/>
      <w:divBdr>
        <w:top w:val="none" w:sz="0" w:space="0" w:color="auto"/>
        <w:left w:val="none" w:sz="0" w:space="0" w:color="auto"/>
        <w:bottom w:val="none" w:sz="0" w:space="0" w:color="auto"/>
        <w:right w:val="none" w:sz="0" w:space="0" w:color="auto"/>
      </w:divBdr>
      <w:divsChild>
        <w:div w:id="1414424983">
          <w:marLeft w:val="0"/>
          <w:marRight w:val="0"/>
          <w:marTop w:val="0"/>
          <w:marBottom w:val="0"/>
          <w:divBdr>
            <w:top w:val="none" w:sz="0" w:space="0" w:color="auto"/>
            <w:left w:val="none" w:sz="0" w:space="0" w:color="auto"/>
            <w:bottom w:val="none" w:sz="0" w:space="0" w:color="auto"/>
            <w:right w:val="none" w:sz="0" w:space="0" w:color="auto"/>
          </w:divBdr>
        </w:div>
      </w:divsChild>
    </w:div>
    <w:div w:id="1979646516">
      <w:bodyDiv w:val="1"/>
      <w:marLeft w:val="0"/>
      <w:marRight w:val="0"/>
      <w:marTop w:val="0"/>
      <w:marBottom w:val="0"/>
      <w:divBdr>
        <w:top w:val="none" w:sz="0" w:space="0" w:color="auto"/>
        <w:left w:val="none" w:sz="0" w:space="0" w:color="auto"/>
        <w:bottom w:val="none" w:sz="0" w:space="0" w:color="auto"/>
        <w:right w:val="none" w:sz="0" w:space="0" w:color="auto"/>
      </w:divBdr>
      <w:divsChild>
        <w:div w:id="1613245653">
          <w:marLeft w:val="0"/>
          <w:marRight w:val="0"/>
          <w:marTop w:val="0"/>
          <w:marBottom w:val="0"/>
          <w:divBdr>
            <w:top w:val="none" w:sz="0" w:space="0" w:color="auto"/>
            <w:left w:val="none" w:sz="0" w:space="0" w:color="auto"/>
            <w:bottom w:val="none" w:sz="0" w:space="0" w:color="auto"/>
            <w:right w:val="none" w:sz="0" w:space="0" w:color="auto"/>
          </w:divBdr>
        </w:div>
      </w:divsChild>
    </w:div>
    <w:div w:id="1987778274">
      <w:bodyDiv w:val="1"/>
      <w:marLeft w:val="0"/>
      <w:marRight w:val="0"/>
      <w:marTop w:val="0"/>
      <w:marBottom w:val="0"/>
      <w:divBdr>
        <w:top w:val="none" w:sz="0" w:space="0" w:color="auto"/>
        <w:left w:val="none" w:sz="0" w:space="0" w:color="auto"/>
        <w:bottom w:val="none" w:sz="0" w:space="0" w:color="auto"/>
        <w:right w:val="none" w:sz="0" w:space="0" w:color="auto"/>
      </w:divBdr>
      <w:divsChild>
        <w:div w:id="1627395443">
          <w:marLeft w:val="0"/>
          <w:marRight w:val="0"/>
          <w:marTop w:val="0"/>
          <w:marBottom w:val="0"/>
          <w:divBdr>
            <w:top w:val="none" w:sz="0" w:space="0" w:color="auto"/>
            <w:left w:val="none" w:sz="0" w:space="0" w:color="auto"/>
            <w:bottom w:val="none" w:sz="0" w:space="0" w:color="auto"/>
            <w:right w:val="none" w:sz="0" w:space="0" w:color="auto"/>
          </w:divBdr>
        </w:div>
      </w:divsChild>
    </w:div>
    <w:div w:id="2013022140">
      <w:bodyDiv w:val="1"/>
      <w:marLeft w:val="0"/>
      <w:marRight w:val="0"/>
      <w:marTop w:val="0"/>
      <w:marBottom w:val="0"/>
      <w:divBdr>
        <w:top w:val="none" w:sz="0" w:space="0" w:color="auto"/>
        <w:left w:val="none" w:sz="0" w:space="0" w:color="auto"/>
        <w:bottom w:val="none" w:sz="0" w:space="0" w:color="auto"/>
        <w:right w:val="none" w:sz="0" w:space="0" w:color="auto"/>
      </w:divBdr>
      <w:divsChild>
        <w:div w:id="654333641">
          <w:marLeft w:val="0"/>
          <w:marRight w:val="0"/>
          <w:marTop w:val="0"/>
          <w:marBottom w:val="0"/>
          <w:divBdr>
            <w:top w:val="none" w:sz="0" w:space="0" w:color="auto"/>
            <w:left w:val="none" w:sz="0" w:space="0" w:color="auto"/>
            <w:bottom w:val="none" w:sz="0" w:space="0" w:color="auto"/>
            <w:right w:val="none" w:sz="0" w:space="0" w:color="auto"/>
          </w:divBdr>
        </w:div>
      </w:divsChild>
    </w:div>
    <w:div w:id="2038432750">
      <w:bodyDiv w:val="1"/>
      <w:marLeft w:val="0"/>
      <w:marRight w:val="0"/>
      <w:marTop w:val="0"/>
      <w:marBottom w:val="0"/>
      <w:divBdr>
        <w:top w:val="none" w:sz="0" w:space="0" w:color="auto"/>
        <w:left w:val="none" w:sz="0" w:space="0" w:color="auto"/>
        <w:bottom w:val="none" w:sz="0" w:space="0" w:color="auto"/>
        <w:right w:val="none" w:sz="0" w:space="0" w:color="auto"/>
      </w:divBdr>
      <w:divsChild>
        <w:div w:id="1363483873">
          <w:marLeft w:val="0"/>
          <w:marRight w:val="0"/>
          <w:marTop w:val="0"/>
          <w:marBottom w:val="0"/>
          <w:divBdr>
            <w:top w:val="none" w:sz="0" w:space="0" w:color="auto"/>
            <w:left w:val="none" w:sz="0" w:space="0" w:color="auto"/>
            <w:bottom w:val="none" w:sz="0" w:space="0" w:color="auto"/>
            <w:right w:val="none" w:sz="0" w:space="0" w:color="auto"/>
          </w:divBdr>
        </w:div>
      </w:divsChild>
    </w:div>
    <w:div w:id="2137750443">
      <w:bodyDiv w:val="1"/>
      <w:marLeft w:val="0"/>
      <w:marRight w:val="0"/>
      <w:marTop w:val="0"/>
      <w:marBottom w:val="0"/>
      <w:divBdr>
        <w:top w:val="none" w:sz="0" w:space="0" w:color="auto"/>
        <w:left w:val="none" w:sz="0" w:space="0" w:color="auto"/>
        <w:bottom w:val="none" w:sz="0" w:space="0" w:color="auto"/>
        <w:right w:val="none" w:sz="0" w:space="0" w:color="auto"/>
      </w:divBdr>
      <w:divsChild>
        <w:div w:id="7825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tk/gl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rf.info/tk/gl4/" TargetMode="External"/><Relationship Id="rId12" Type="http://schemas.openxmlformats.org/officeDocument/2006/relationships/hyperlink" Target="https://www.zakonrf.info/tk/gl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rf.info/tk/" TargetMode="External"/><Relationship Id="rId11" Type="http://schemas.openxmlformats.org/officeDocument/2006/relationships/hyperlink" Target="https://www.zakonrf.info/tk/gl8/" TargetMode="External"/><Relationship Id="rId5" Type="http://schemas.openxmlformats.org/officeDocument/2006/relationships/webSettings" Target="webSettings.xml"/><Relationship Id="rId10" Type="http://schemas.openxmlformats.org/officeDocument/2006/relationships/hyperlink" Target="https://www.zakonrf.info/tk/gl7/" TargetMode="External"/><Relationship Id="rId4" Type="http://schemas.openxmlformats.org/officeDocument/2006/relationships/settings" Target="settings.xml"/><Relationship Id="rId9" Type="http://schemas.openxmlformats.org/officeDocument/2006/relationships/hyperlink" Target="https://www.zakonrf.info/tk/gl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6864</Words>
  <Characters>39128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Дубинина</dc:creator>
  <cp:lastModifiedBy>Сергеева ОА</cp:lastModifiedBy>
  <cp:revision>2</cp:revision>
  <cp:lastPrinted>2022-10-17T06:04:00Z</cp:lastPrinted>
  <dcterms:created xsi:type="dcterms:W3CDTF">2022-10-27T09:17:00Z</dcterms:created>
  <dcterms:modified xsi:type="dcterms:W3CDTF">2022-10-27T09:17:00Z</dcterms:modified>
</cp:coreProperties>
</file>