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320295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28.12.2021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1176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884" w:rsidRDefault="005963FF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6911E9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Оби </w:t>
      </w:r>
    </w:p>
    <w:p w:rsidR="00DB4D64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 xml:space="preserve"> от 24.07.2012 № 626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5963FF">
        <w:rPr>
          <w:sz w:val="28"/>
          <w:szCs w:val="28"/>
        </w:rPr>
        <w:t>целях исполнения протеста прокуратуры города Оби от 15.12.2021 № 7-21-2021/10274-21-20500001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</w:t>
      </w:r>
      <w:r w:rsidR="005963FF">
        <w:rPr>
          <w:sz w:val="28"/>
          <w:szCs w:val="28"/>
        </w:rPr>
        <w:t xml:space="preserve">городского округа </w:t>
      </w:r>
      <w:r w:rsidR="00F36806" w:rsidRPr="00332310">
        <w:rPr>
          <w:sz w:val="28"/>
          <w:szCs w:val="28"/>
        </w:rPr>
        <w:t>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5963FF" w:rsidRDefault="005963FF" w:rsidP="008C6313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Порядок разработки, утверждения и реализации ведомственных целевых программ города Оби Новосибирской области, утвержденный постановлением администрации города Оби Новосибирской области от 24.07.2012 года № 626, изложив абзац третий пункта 15 в следующей редакции:</w:t>
      </w:r>
    </w:p>
    <w:p w:rsidR="005963FF" w:rsidRPr="006911E9" w:rsidRDefault="005963FF" w:rsidP="005963FF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«В случае изменения объема финансирования ведомственной целевой программы в процессе рассмотрения проекта решения о бюджете города Оби Новосибирской области либо проекта решения о внесении изменений в решение о бюджете города Оби Новосибирской области Советом депутатов города Оби Новосибирской области, разработчик не позднее трех месяцев со дня вступления в силу указанных решений осуществляет подготовку соответствующих изменений в ведомственную целевую программу.». </w:t>
      </w:r>
      <w:bookmarkStart w:id="1" w:name="_GoBack"/>
      <w:bookmarkEnd w:id="1"/>
    </w:p>
    <w:p w:rsidR="00A321F2" w:rsidRPr="00D91F39" w:rsidRDefault="00A73FB7" w:rsidP="00D91F39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D91F39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постановление в установленном порядке в газете «Аэро-сити» и разместить на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города Оби Новосибирской области в сети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310" w:rsidRPr="00332310" w:rsidRDefault="00736884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 w:rsidR="00332310">
        <w:rPr>
          <w:b/>
          <w:sz w:val="28"/>
          <w:szCs w:val="28"/>
        </w:rPr>
        <w:t>Буковинин</w:t>
      </w:r>
    </w:p>
    <w:p w:rsidR="00736884" w:rsidRDefault="00736884" w:rsidP="00C066C0">
      <w:pPr>
        <w:rPr>
          <w:b/>
          <w:sz w:val="28"/>
          <w:szCs w:val="28"/>
        </w:rPr>
      </w:pPr>
    </w:p>
    <w:sectPr w:rsidR="00736884" w:rsidSect="002C69F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E4" w:rsidRDefault="00CF47E4">
      <w:r>
        <w:separator/>
      </w:r>
    </w:p>
  </w:endnote>
  <w:endnote w:type="continuationSeparator" w:id="0">
    <w:p w:rsidR="00CF47E4" w:rsidRDefault="00CF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D91F39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E4" w:rsidRDefault="00CF47E4">
      <w:r>
        <w:separator/>
      </w:r>
    </w:p>
  </w:footnote>
  <w:footnote w:type="continuationSeparator" w:id="0">
    <w:p w:rsidR="00CF47E4" w:rsidRDefault="00CF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295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63FF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C72F0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3FB7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1D90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47E4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F39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6ACC-92D2-44C1-BFDE-97E2B65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36E4-F94B-44F0-AA1E-5EB590CC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6</cp:revision>
  <cp:lastPrinted>2019-11-08T05:26:00Z</cp:lastPrinted>
  <dcterms:created xsi:type="dcterms:W3CDTF">2021-12-25T03:42:00Z</dcterms:created>
  <dcterms:modified xsi:type="dcterms:W3CDTF">2021-12-28T08:00:00Z</dcterms:modified>
</cp:coreProperties>
</file>