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города Оби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Новосибирской области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36"/>
          <w:szCs w:val="36"/>
          <w:lang w:eastAsia="ru-RU"/>
        </w:rPr>
        <w:t> </w:t>
      </w:r>
      <w:r w:rsidRPr="00F776EF">
        <w:rPr>
          <w:rFonts w:ascii="Arial" w:eastAsia="Times New Roman" w:hAnsi="Arial" w:cs="Arial"/>
          <w:color w:val="242424"/>
          <w:sz w:val="36"/>
          <w:szCs w:val="36"/>
          <w:lang w:eastAsia="ru-RU"/>
        </w:rPr>
        <w:t>ПОСТАНОВЛЕНИЕ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28.06.2016</w:t>
      </w: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              </w:t>
      </w:r>
      <w:r w:rsidRPr="00F776EF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№593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Об утверждении Положения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«О наставничестве в администрации города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Оби Новосибирской области»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В соответствии с Федеральным законом от 02.03.2007 № 25-ФЗ «О муниципальной службе в Российской Федерации», 06.10.2003 № 131-ФЗ «Об общих принципах организации местного самоуправления в Российской Федерации», Указом Президента РФ от 07.05.2012 № 601 «Об основных направлениях совершенствования системы государственного управления», программой «Развитие государственной гражданской службы Новосибирской области и муниципальной службы в Новосибирской области на 2014-2016 годы», утвержденной постановлением Правительства Новосибирской области от 21.07.2014 N 285-п, Законом Новосибирской области от 30.10.2007 № 157-ОЗ «О муниципальной службе в  Новосибирской области», Постановлением администрации города Оби Новосибирской области от 05.03.2015 г. №201 Об утверждения Программы  «Развития муниципальной службы в городе Оби Новосибирской области на 2014-2016 годы».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ind w:firstLine="709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ПОСТАНОВЛЯЮ: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1.  Утвердить прилагаемое Положение «О наставничестве в администрации города Оби Новосибирской области».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2.   Опубликовать настоящее постановление в установленном порядке.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3. Контроль за исполнением настоящего постановления возложить на управляющего делами администрации города Оби Новосибирской области В.В. Никифорова.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Глава города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Оби Новосибирской области                                                       А.А. Мозжерин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  <w:r w:rsidRPr="00F776EF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Приложение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Утверждено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Постановлением администрации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города Оби Новосибирской области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от </w:t>
      </w:r>
      <w:r w:rsidRPr="00F776EF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28.06.2016</w:t>
      </w: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 N</w:t>
      </w:r>
      <w:r w:rsidRPr="00F776EF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593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Положение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О наставничестве в администрации города Оби Новосибирской области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776E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1.Общие положения</w:t>
      </w:r>
    </w:p>
    <w:p w:rsidR="00F776EF" w:rsidRPr="00F776EF" w:rsidRDefault="00F776EF" w:rsidP="00F776EF">
      <w:pPr>
        <w:spacing w:after="0" w:line="240" w:lineRule="auto"/>
        <w:ind w:left="709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1.1. Настоящее Положение о наставничестве в администрации города Оби Новосибирской области (далее – Положение) разработано в соответствии с Федеральными законами от 06.10.2003 № 131-ФЗ «Об </w:t>
      </w: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общих принципах организации местного самоуправления в Российской Федерации», от 02.03.2007 № 25-ФЗ «О муниципальной службе в Российской Федерации», Указом Президента РФ от 07.05.2012 № 601 «Об основных направлениях совершенствования системы государственного управления», программой «Развитие государственной гражданской службы Новосибирской области и муниципальной службы в Новосибирской области на 2014-2016 годы», утвержденной постановлением Правительства Новосибирской области от 21.07.2014 N 285-п.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1.2. Положение определяет цели, задачи и порядок организации наставничества в администрации города Оби Новосибирской области, (далее-органы местного самоуправления, муниципальный орган).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numPr>
          <w:ilvl w:val="0"/>
          <w:numId w:val="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474747"/>
          <w:spacing w:val="-1"/>
          <w:sz w:val="28"/>
          <w:szCs w:val="28"/>
          <w:lang w:eastAsia="ru-RU"/>
        </w:rPr>
        <w:t>2.</w:t>
      </w:r>
      <w:r w:rsidRPr="00F776EF">
        <w:rPr>
          <w:rFonts w:ascii="Arial" w:eastAsia="Times New Roman" w:hAnsi="Arial" w:cs="Arial"/>
          <w:b/>
          <w:bCs/>
          <w:color w:val="474747"/>
          <w:sz w:val="28"/>
          <w:szCs w:val="28"/>
          <w:lang w:eastAsia="ru-RU"/>
        </w:rPr>
        <w:t>Цели и задачи наставничества</w:t>
      </w:r>
    </w:p>
    <w:p w:rsidR="00F776EF" w:rsidRPr="00F776EF" w:rsidRDefault="00F776EF" w:rsidP="00F776EF">
      <w:pPr>
        <w:spacing w:after="0" w:line="240" w:lineRule="auto"/>
        <w:ind w:left="1062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Целью внедрения института наставничества в органах местного самоуправления, муниципальном органе являются оказание практической помощи муниципальным служащим, лицам, замещающим должности, не являющиеся должностями муниципальной службы, (далее - сотрудники) в приобретении необходимых профессиональных знаний и навыков.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Задачами наставничества являются: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- минимизация периода адаптации сотрудников к прохождению муниципальной службы;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-     ускорение процесса профессионального становления сотрудников;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- развитие способности сотрудников самостоятельно, качественно и ответственно выполнять возложенные на них функциональные обязанности в соответствии с замещаемой должностью, закрепленные должностной инструкцией (далее - должностные обязанности);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усвоение сотрудниками норм служебной культуры.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numPr>
          <w:ilvl w:val="0"/>
          <w:numId w:val="3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000000"/>
          <w:spacing w:val="-1"/>
          <w:sz w:val="28"/>
          <w:szCs w:val="28"/>
          <w:lang w:eastAsia="ru-RU"/>
        </w:rPr>
        <w:t>3.</w:t>
      </w:r>
      <w:r w:rsidRPr="00F776E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Организация наставничества</w:t>
      </w:r>
    </w:p>
    <w:p w:rsidR="00F776EF" w:rsidRPr="00F776EF" w:rsidRDefault="00F776EF" w:rsidP="00F776EF">
      <w:pPr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3.1.</w:t>
      </w:r>
      <w:r w:rsidRPr="00F776EF">
        <w:rPr>
          <w:rFonts w:ascii="Times New Roman" w:eastAsia="Times New Roman" w:hAnsi="Times New Roman" w:cs="Times New Roman"/>
          <w:color w:val="242424"/>
          <w:sz w:val="14"/>
          <w:szCs w:val="14"/>
          <w:lang w:eastAsia="ru-RU"/>
        </w:rPr>
        <w:t>         </w:t>
      </w: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Наставничество устанавливается в отношении: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 - муниципальных служащих, впервые назначенных на должности муниципальной службы;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работников, впервые принятых на должности, не являющиеся должностями муниципальной службы.</w:t>
      </w:r>
    </w:p>
    <w:p w:rsidR="00F776EF" w:rsidRPr="00F776EF" w:rsidRDefault="00F776EF" w:rsidP="00F776EF">
      <w:pPr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3.2. Период осуществления наставничества устанавливается продолжительностью от трех месяцев до одного года.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В указанный срок не включается период временной нетрудоспособности сотрудника и другие периоды, когда сотрудник фактически не исполнял должностные обязанности.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Период осуществления наставничества продлевается на срок, равный периоду временной нетрудоспособности или другим периодам, когда сотрудник фактически не исполнял должностные обязанности.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3.3. Срок наставничества и кандидатура наставника утверждается приказом руководителя органа местного самоуправления, муниципального органа не позднее десяти рабочих дней со дня назначения сотрудника на соответствующую должность.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3.4. Наставник назначается из числа лиц, имеющих высокий уровень профессиональной компетенции, показавших высокие результаты профессиональной служебной деятельности, пользующихся авторитетом в коллективе, замещающих должность не ниже должности сотрудника, в отношении которого осуществляется наставничество, и проработавших в замещаемой должности не менее двух лет.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3.5. Замена наставника может осуществляться по письменной просьбе наставника или сотрудника: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при прекращении наставником трудовых отношений с органом местного самоуправления;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при переводе (назначении) наставника или сотрудника в другое подразделение органа местного самоуправления или на иную должность;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при неисполнении наставником своих обязанностей;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по иным основаниям при наличии обстоятельств, препятствующих осуществлению процесса профессионального становления сотрудника.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Замена наставника оформляется приказом руководителя органа местного самоуправления. При этом период осуществления наставничества не изменяется.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474747"/>
          <w:spacing w:val="-1"/>
          <w:sz w:val="28"/>
          <w:szCs w:val="28"/>
          <w:lang w:eastAsia="ru-RU"/>
        </w:rPr>
        <w:t>4.</w:t>
      </w:r>
      <w:r w:rsidRPr="00F776EF">
        <w:rPr>
          <w:rFonts w:ascii="Arial" w:eastAsia="Times New Roman" w:hAnsi="Arial" w:cs="Arial"/>
          <w:b/>
          <w:bCs/>
          <w:color w:val="474747"/>
          <w:sz w:val="28"/>
          <w:szCs w:val="28"/>
          <w:lang w:eastAsia="ru-RU"/>
        </w:rPr>
        <w:t>Обязанности наставника и сотрудника</w:t>
      </w:r>
    </w:p>
    <w:p w:rsidR="00F776EF" w:rsidRPr="00F776EF" w:rsidRDefault="00F776EF" w:rsidP="00F776EF">
      <w:pPr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4.1.</w:t>
      </w:r>
      <w:r w:rsidRPr="00F776EF">
        <w:rPr>
          <w:rFonts w:ascii="Times New Roman" w:eastAsia="Times New Roman" w:hAnsi="Times New Roman" w:cs="Times New Roman"/>
          <w:color w:val="242424"/>
          <w:sz w:val="14"/>
          <w:szCs w:val="14"/>
          <w:lang w:eastAsia="ru-RU"/>
        </w:rPr>
        <w:t>         </w:t>
      </w: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Наставник обязан: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совместно с сотрудником составить индивидуальную программу адаптации по форме согласно </w:t>
      </w:r>
      <w:r w:rsidRPr="00F776EF">
        <w:rPr>
          <w:rFonts w:ascii="Arial" w:eastAsia="Times New Roman" w:hAnsi="Arial" w:cs="Arial"/>
          <w:i/>
          <w:iCs/>
          <w:color w:val="242424"/>
          <w:sz w:val="28"/>
          <w:szCs w:val="28"/>
          <w:lang w:eastAsia="ru-RU"/>
        </w:rPr>
        <w:t>Приложению № 1</w:t>
      </w: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к настоящему Положению;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- содействовать сотруднику в ознакомлении с его должностными обязанностями, основными направлениями деятельности, полномочиями и организацией работы органа местного самоуправления, муниципального органа, с порядком исполнения распоряжений и указаний, связанных со служебной деятельностью;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выявлять и совместно устранять допущенные ошибки в служебной деятельности сотрудника, передавать накопленный опыт, обучать наиболее рациональным приемам и передовым методам работы;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по окончании периода осуществления наставничества подготовить заключение об итогах выполнения сотрудником индивидуальной программы адаптации согласно </w:t>
      </w:r>
      <w:r w:rsidRPr="00F776EF">
        <w:rPr>
          <w:rFonts w:ascii="Arial" w:eastAsia="Times New Roman" w:hAnsi="Arial" w:cs="Arial"/>
          <w:i/>
          <w:iCs/>
          <w:color w:val="242424"/>
          <w:sz w:val="28"/>
          <w:szCs w:val="28"/>
          <w:lang w:eastAsia="ru-RU"/>
        </w:rPr>
        <w:t>Приложению №2</w:t>
      </w: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к настоящему Положению.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4.2. В период адаптации сотрудник: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выполняет обязанности по замещаемой должности;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обращается к наставнику за экспертной и консультационной поддержкой по вопросам, связанным с профессиональной служебной деятельностью;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- выполняет мероприятия, предусмотренные индивидуальной программой адаптации.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numPr>
          <w:ilvl w:val="0"/>
          <w:numId w:val="5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776EF">
        <w:rPr>
          <w:rFonts w:ascii="Arial" w:eastAsia="Times New Roman" w:hAnsi="Arial" w:cs="Arial"/>
          <w:b/>
          <w:bCs/>
          <w:color w:val="000000"/>
          <w:spacing w:val="-1"/>
          <w:sz w:val="28"/>
          <w:szCs w:val="28"/>
          <w:lang w:eastAsia="ru-RU"/>
        </w:rPr>
        <w:t>5.</w:t>
      </w:r>
      <w:r w:rsidRPr="00F776E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Завершение наставничества</w:t>
      </w:r>
    </w:p>
    <w:p w:rsidR="00F776EF" w:rsidRPr="00F776EF" w:rsidRDefault="00F776EF" w:rsidP="00F776EF">
      <w:pPr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5.1.</w:t>
      </w:r>
      <w:r w:rsidRPr="00F776EF">
        <w:rPr>
          <w:rFonts w:ascii="Times New Roman" w:eastAsia="Times New Roman" w:hAnsi="Times New Roman" w:cs="Times New Roman"/>
          <w:color w:val="242424"/>
          <w:sz w:val="14"/>
          <w:szCs w:val="14"/>
          <w:lang w:eastAsia="ru-RU"/>
        </w:rPr>
        <w:t>         </w:t>
      </w: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Не позднее десяти рабочих дней со дня завершения периода осуществления наставничества наставник передает документы, указанные в </w:t>
      </w:r>
      <w:r w:rsidRPr="00F776EF">
        <w:rPr>
          <w:rFonts w:ascii="Arial" w:eastAsia="Times New Roman" w:hAnsi="Arial" w:cs="Arial"/>
          <w:i/>
          <w:iCs/>
          <w:color w:val="242424"/>
          <w:sz w:val="28"/>
          <w:szCs w:val="28"/>
          <w:lang w:eastAsia="ru-RU"/>
        </w:rPr>
        <w:t>Приложениях № I, 2</w:t>
      </w: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непосредственному руководителю, который: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заслушивает отчеты наставника;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анализирует результаты работы наставника по достижению задач, установленных пунктом 2.2 настоящего Положения;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передает указанные выше документы в кадровую службу органа местного самоуправления, муниципального органа;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- определяет меры поощрения наставника в случае признания наставничества успешным.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5.2. Результаты работы наставника учитываются при присвоении классного чина (в случае решения вопроса о присвоения классного чина до истечения срока, установленного для прохождения муниципальной службы в соответствующем классном чине), проведении аттестации наставника, решении вопроса о включении в кадровый резерв, назначении на вышестоящую должность, премировании за выполнение особо важного и сложного задания.</w:t>
      </w:r>
    </w:p>
    <w:p w:rsidR="00F776EF" w:rsidRPr="00F776EF" w:rsidRDefault="00F776EF" w:rsidP="00F776EF">
      <w:pPr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Приложение №1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к Положению «О наставничестве в администрации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города Оби Новосибирской области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от __________ N ___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pacing w:after="0" w:line="451" w:lineRule="atLeast"/>
        <w:ind w:right="214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Индивидуальная программа адаптации Фамилия, имя, отчество сотрудника </w:t>
      </w:r>
    </w:p>
    <w:p w:rsidR="00F776EF" w:rsidRPr="00F776EF" w:rsidRDefault="00F776EF" w:rsidP="00F776EF">
      <w:pPr>
        <w:spacing w:after="13" w:line="210" w:lineRule="atLeast"/>
        <w:ind w:left="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Структурное подразделение  ____________________________  -_______________</w:t>
      </w:r>
    </w:p>
    <w:p w:rsidR="00F776EF" w:rsidRPr="00F776EF" w:rsidRDefault="00F776EF" w:rsidP="00F776EF">
      <w:pPr>
        <w:spacing w:after="37" w:line="210" w:lineRule="atLeast"/>
        <w:ind w:left="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Должность _________________</w:t>
      </w:r>
    </w:p>
    <w:p w:rsidR="00F776EF" w:rsidRPr="00F776EF" w:rsidRDefault="00F776EF" w:rsidP="00F776EF">
      <w:pPr>
        <w:spacing w:after="0" w:line="210" w:lineRule="atLeast"/>
        <w:ind w:left="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Период адаптации с «______ »_______ 20_______ г. по «_____ »_______________ 20_______           г.</w:t>
      </w:r>
    </w:p>
    <w:tbl>
      <w:tblPr>
        <w:tblW w:w="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4709"/>
        <w:gridCol w:w="1344"/>
        <w:gridCol w:w="1301"/>
      </w:tblGrid>
      <w:tr w:rsidR="00F776EF" w:rsidRPr="00F776EF" w:rsidTr="00F776EF">
        <w:trPr>
          <w:trHeight w:val="715"/>
          <w:jc w:val="center"/>
        </w:trPr>
        <w:tc>
          <w:tcPr>
            <w:tcW w:w="4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60" w:line="210" w:lineRule="atLeas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</w:p>
          <w:p w:rsidR="00F776EF" w:rsidRPr="00F776EF" w:rsidRDefault="00F776EF" w:rsidP="00F776EF">
            <w:pPr>
              <w:spacing w:before="60" w:after="0" w:line="210" w:lineRule="atLeas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7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before="100" w:beforeAutospacing="1" w:after="0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адаптации</w:t>
            </w:r>
          </w:p>
        </w:tc>
        <w:tc>
          <w:tcPr>
            <w:tcW w:w="134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before="100" w:beforeAutospacing="1" w:after="60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</w:t>
            </w:r>
          </w:p>
          <w:p w:rsidR="00F776EF" w:rsidRPr="00F776EF" w:rsidRDefault="00F776EF" w:rsidP="00F776EF">
            <w:pPr>
              <w:spacing w:before="60" w:after="0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выполнения</w:t>
            </w:r>
          </w:p>
        </w:tc>
        <w:tc>
          <w:tcPr>
            <w:tcW w:w="130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120" w:line="210" w:lineRule="atLeast"/>
              <w:ind w:left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  <w:p w:rsidR="00F776EF" w:rsidRPr="00F776EF" w:rsidRDefault="00F776EF" w:rsidP="00F776EF">
            <w:pPr>
              <w:spacing w:before="120" w:after="0" w:line="210" w:lineRule="atLeas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сотрудника</w:t>
            </w:r>
          </w:p>
        </w:tc>
      </w:tr>
      <w:tr w:rsidR="00F776EF" w:rsidRPr="00F776EF" w:rsidTr="00F776EF">
        <w:trPr>
          <w:trHeight w:val="706"/>
          <w:jc w:val="center"/>
        </w:trPr>
        <w:tc>
          <w:tcPr>
            <w:tcW w:w="4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10" w:lineRule="atLeas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47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64" w:lineRule="atLeast"/>
              <w:ind w:left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с организационной структурой органа местного самоуправления</w:t>
            </w:r>
          </w:p>
        </w:tc>
        <w:tc>
          <w:tcPr>
            <w:tcW w:w="134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0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</w:tr>
      <w:tr w:rsidR="00F776EF" w:rsidRPr="00F776EF" w:rsidTr="00F776EF">
        <w:trPr>
          <w:trHeight w:val="691"/>
          <w:jc w:val="center"/>
        </w:trPr>
        <w:tc>
          <w:tcPr>
            <w:tcW w:w="4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10" w:lineRule="atLeas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59" w:lineRule="atLeast"/>
              <w:ind w:left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законодательства о муниципальной службе, местном самоуправлении.</w:t>
            </w:r>
          </w:p>
        </w:tc>
        <w:tc>
          <w:tcPr>
            <w:tcW w:w="134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0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</w:tr>
      <w:tr w:rsidR="00F776EF" w:rsidRPr="00F776EF" w:rsidTr="00F776EF">
        <w:trPr>
          <w:trHeight w:val="1982"/>
          <w:jc w:val="center"/>
        </w:trPr>
        <w:tc>
          <w:tcPr>
            <w:tcW w:w="4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after="0" w:line="210" w:lineRule="atLeas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  <w:hideMark/>
          </w:tcPr>
          <w:p w:rsidR="00F776EF" w:rsidRPr="00F776EF" w:rsidRDefault="00F776EF" w:rsidP="00F776EF">
            <w:pPr>
              <w:spacing w:after="0" w:line="259" w:lineRule="atLeast"/>
              <w:ind w:left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с основными правовыми актами, регламентирующими систему органов местного самоуправления, служебную деятельность сотрудника (в том числе с должностной инструкцией, положением об органе местного самоуправления, положением о структурном подразделении и т.д.)</w:t>
            </w:r>
          </w:p>
        </w:tc>
        <w:tc>
          <w:tcPr>
            <w:tcW w:w="134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0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</w:tr>
      <w:tr w:rsidR="00F776EF" w:rsidRPr="00F776EF" w:rsidTr="00F776EF">
        <w:trPr>
          <w:trHeight w:val="715"/>
          <w:jc w:val="center"/>
        </w:trPr>
        <w:tc>
          <w:tcPr>
            <w:tcW w:w="4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after="0" w:line="210" w:lineRule="atLeas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  <w:hideMark/>
          </w:tcPr>
          <w:p w:rsidR="00F776EF" w:rsidRPr="00F776EF" w:rsidRDefault="00F776EF" w:rsidP="00F776EF">
            <w:pPr>
              <w:spacing w:after="0" w:line="240" w:lineRule="auto"/>
              <w:ind w:left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законодательства, необходимого для исполнения должностных обязанностей.</w:t>
            </w:r>
          </w:p>
        </w:tc>
        <w:tc>
          <w:tcPr>
            <w:tcW w:w="134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0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</w:tr>
      <w:tr w:rsidR="00F776EF" w:rsidRPr="00F776EF" w:rsidTr="00F776EF">
        <w:trPr>
          <w:trHeight w:val="1502"/>
          <w:jc w:val="center"/>
        </w:trPr>
        <w:tc>
          <w:tcPr>
            <w:tcW w:w="4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after="0" w:line="210" w:lineRule="atLeas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54" w:lineRule="atLeast"/>
              <w:ind w:left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с документооборотом, изучение единых требований к документированию управленческой деятельности, организации работы с документами в органах местного самоуправления, муниципальном органе.</w:t>
            </w:r>
          </w:p>
        </w:tc>
        <w:tc>
          <w:tcPr>
            <w:tcW w:w="13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</w:tr>
      <w:tr w:rsidR="00F776EF" w:rsidRPr="00F776EF" w:rsidTr="00F776EF">
        <w:trPr>
          <w:trHeight w:val="1502"/>
          <w:jc w:val="center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after="0" w:line="210" w:lineRule="atLeast"/>
              <w:ind w:left="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0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54" w:lineRule="atLeast"/>
              <w:ind w:left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системы электронного документооборота, программных продуктов, используемых в служебной деятельности (если используются)</w:t>
            </w:r>
          </w:p>
        </w:tc>
        <w:tc>
          <w:tcPr>
            <w:tcW w:w="13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</w:tr>
      <w:tr w:rsidR="00F776EF" w:rsidRPr="00F776EF" w:rsidTr="00F776EF">
        <w:trPr>
          <w:trHeight w:val="1502"/>
          <w:jc w:val="center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after="0" w:line="210" w:lineRule="atLeast"/>
              <w:ind w:left="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0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  <w:hideMark/>
          </w:tcPr>
          <w:p w:rsidR="00F776EF" w:rsidRPr="00F776EF" w:rsidRDefault="00F776EF" w:rsidP="00F776EF">
            <w:pPr>
              <w:spacing w:after="0" w:line="264" w:lineRule="atLeast"/>
              <w:ind w:left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с официальным сайтом органа местного самоуправления, муниципального органа</w:t>
            </w:r>
          </w:p>
        </w:tc>
        <w:tc>
          <w:tcPr>
            <w:tcW w:w="13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</w:tr>
      <w:tr w:rsidR="00F776EF" w:rsidRPr="00F776EF" w:rsidTr="00F776EF">
        <w:trPr>
          <w:trHeight w:val="1502"/>
          <w:jc w:val="center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10" w:lineRule="atLeast"/>
              <w:ind w:left="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0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59" w:lineRule="atLeast"/>
              <w:ind w:left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с Кодексом этики муниципальных служащих</w:t>
            </w:r>
          </w:p>
        </w:tc>
        <w:tc>
          <w:tcPr>
            <w:tcW w:w="13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</w:tr>
      <w:tr w:rsidR="00F776EF" w:rsidRPr="00F776EF" w:rsidTr="00F776EF">
        <w:trPr>
          <w:trHeight w:val="1502"/>
          <w:jc w:val="center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10" w:lineRule="atLeast"/>
              <w:ind w:left="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0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776EF" w:rsidRPr="00F776EF" w:rsidRDefault="00F776EF" w:rsidP="00F776EF">
            <w:pPr>
              <w:spacing w:after="0" w:line="210" w:lineRule="atLeast"/>
              <w:ind w:left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мероприятия</w:t>
            </w:r>
          </w:p>
        </w:tc>
        <w:tc>
          <w:tcPr>
            <w:tcW w:w="13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776EF" w:rsidRPr="00F776EF" w:rsidRDefault="00F776EF" w:rsidP="00F776E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6EF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 </w:t>
            </w:r>
          </w:p>
        </w:tc>
      </w:tr>
    </w:tbl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pacing w:before="100" w:beforeAutospacing="1" w:after="8" w:line="210" w:lineRule="atLeas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Индивидуальную программу адаптации разработали:</w:t>
      </w:r>
    </w:p>
    <w:p w:rsidR="00F776EF" w:rsidRPr="00F776EF" w:rsidRDefault="00F776EF" w:rsidP="00F776EF">
      <w:pPr>
        <w:spacing w:before="100" w:beforeAutospacing="1" w:after="28" w:line="210" w:lineRule="atLeas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Наставник_______________________________________ «____ »_________ 20___ г.</w:t>
      </w:r>
    </w:p>
    <w:p w:rsidR="00F776EF" w:rsidRPr="00F776EF" w:rsidRDefault="00F776EF" w:rsidP="00F776EF">
      <w:pPr>
        <w:spacing w:before="100" w:beforeAutospacing="1" w:after="0" w:line="210" w:lineRule="atLeas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Сотрудник   __________________________________ «____ »____________ 20___ г.</w:t>
      </w:r>
    </w:p>
    <w:p w:rsidR="00F776EF" w:rsidRPr="00F776EF" w:rsidRDefault="00F776EF" w:rsidP="00F776EF">
      <w:pPr>
        <w:spacing w:after="264" w:line="254" w:lineRule="atLeast"/>
        <w:ind w:left="4140" w:right="20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Приложение №2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к Положению «О наставничестве в администрации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города Оби Новосибирской области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от __________ N ___</w:t>
      </w:r>
    </w:p>
    <w:p w:rsidR="00F776EF" w:rsidRPr="00F776EF" w:rsidRDefault="00F776EF" w:rsidP="00F776EF">
      <w:pPr>
        <w:spacing w:after="264" w:line="254" w:lineRule="atLeast"/>
        <w:ind w:left="4140" w:right="20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F776EF" w:rsidRPr="00F776EF" w:rsidRDefault="00F776EF" w:rsidP="00F776EF">
      <w:pPr>
        <w:spacing w:before="100" w:beforeAutospacing="1" w:after="8" w:line="210" w:lineRule="atLeast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Заключение</w:t>
      </w:r>
    </w:p>
    <w:p w:rsidR="00F776EF" w:rsidRPr="00F776EF" w:rsidRDefault="00F776EF" w:rsidP="00F776EF">
      <w:pPr>
        <w:spacing w:before="100" w:beforeAutospacing="1" w:after="0" w:line="210" w:lineRule="atLeast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об итогах выполнения индивидуальной программы адаптации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_______________________________</w:t>
      </w:r>
      <w:r w:rsidRPr="00F776EF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Ф.И.О и должность сотрудника</w:t>
      </w: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_________________________________________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Период осуществления наставничества с________________________________по______________________________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Краткая характеристика: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Вывод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____________________________________________________________________________________________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Рекомендации по результатам осуществления наставничества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Наставник__________________________________________________________________________________________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«_____»_____________20_______г.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С выводом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Ознакомлен(а)______________________________________________________________________________________</w:t>
      </w:r>
    </w:p>
    <w:p w:rsidR="00F776EF" w:rsidRPr="00F776EF" w:rsidRDefault="00F776EF" w:rsidP="00F776EF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776E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«____»______________20_______г.</w:t>
      </w:r>
    </w:p>
    <w:p w:rsidR="008A2BA8" w:rsidRPr="00F776EF" w:rsidRDefault="008A2BA8" w:rsidP="00F776EF">
      <w:bookmarkStart w:id="0" w:name="_GoBack"/>
      <w:bookmarkEnd w:id="0"/>
    </w:p>
    <w:sectPr w:rsidR="008A2BA8" w:rsidRPr="00F776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D14934"/>
    <w:multiLevelType w:val="multilevel"/>
    <w:tmpl w:val="41D4F6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EB7520"/>
    <w:multiLevelType w:val="multilevel"/>
    <w:tmpl w:val="48C2A7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AE6A14"/>
    <w:multiLevelType w:val="multilevel"/>
    <w:tmpl w:val="C38C6F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F575DFA"/>
    <w:multiLevelType w:val="multilevel"/>
    <w:tmpl w:val="07F6A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3E6443E"/>
    <w:multiLevelType w:val="multilevel"/>
    <w:tmpl w:val="8E167A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C8C"/>
    <w:rsid w:val="00703D61"/>
    <w:rsid w:val="008A2BA8"/>
    <w:rsid w:val="00DC2C8C"/>
    <w:rsid w:val="00F776EF"/>
    <w:rsid w:val="00F77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583C90-CF4B-4025-B9BB-FA20553F3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C2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11"/>
    <w:basedOn w:val="a"/>
    <w:rsid w:val="00F776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3"/>
    <w:basedOn w:val="a"/>
    <w:rsid w:val="00F776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12"/>
    <w:basedOn w:val="a0"/>
    <w:rsid w:val="00F776EF"/>
  </w:style>
  <w:style w:type="character" w:customStyle="1" w:styleId="2">
    <w:name w:val="2"/>
    <w:basedOn w:val="a0"/>
    <w:rsid w:val="00F776EF"/>
  </w:style>
  <w:style w:type="paragraph" w:customStyle="1" w:styleId="a30">
    <w:name w:val="a3"/>
    <w:basedOn w:val="a"/>
    <w:rsid w:val="00F776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106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83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127848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6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1741</Words>
  <Characters>9930</Characters>
  <Application>Microsoft Office Word</Application>
  <DocSecurity>0</DocSecurity>
  <Lines>82</Lines>
  <Paragraphs>23</Paragraphs>
  <ScaleCrop>false</ScaleCrop>
  <Company/>
  <LinksUpToDate>false</LinksUpToDate>
  <CharactersWithSpaces>11648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2020-02-10T08:32:00Z</dcterms:created>
  <dcterms:modified xsi:type="dcterms:W3CDTF">2020-02-10T08:32:00Z</dcterms:modified>
</cp:coreProperties>
</file>