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ПОСТАНОВЛЕНИЕ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28.06.2016 № 592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внесении изменений в постановление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администрации города Оби Новосибирской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области от 17.12.2012 года № 1185 «Об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образовании избирательных участков,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участков референдума для проведения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голосования и подсчета голосов избирателей,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участников референдума на территории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области»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соответствии с пунктом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Избирательной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 по согласованию с территориальной избирательной комиссией города Оби Новосибирской области, на основании решения Совета депутатов города Оби Новосибирской области третьего созыва от 11 мая 2016 года № 634 «Об утверждении схемы одномандатных избирательных округов города Оби Новосибирской области»,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lastRenderedPageBreak/>
        <w:t>ПОСТАНОВЛЯЮ: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numPr>
          <w:ilvl w:val="0"/>
          <w:numId w:val="6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Внести изменения в приложение № 1 к постановлению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области», (с изменениями, внесенными постановлениями администрации города Оби Новосибирской области от 05.11.2013 г. № 1159, от 15.04.2014 г. № 442, от 24.04.2014 г. № 472, от 21.07.2014 г. № 774, от 18.06.2014 г. № 647, от 18.12.2014 г. № 1364, от 15.07.2015 г. № 610), а именно приложение</w:t>
      </w:r>
      <w:r>
        <w:rPr>
          <w:rFonts w:ascii="Arial" w:hAnsi="Arial" w:cs="Arial"/>
          <w:color w:val="474747"/>
          <w:sz w:val="27"/>
          <w:szCs w:val="27"/>
        </w:rPr>
        <w:br/>
        <w:t>к постановлению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 изложить в редакции согласно приложения настоящего постановления.</w:t>
      </w:r>
    </w:p>
    <w:p w:rsidR="002733BF" w:rsidRDefault="002733BF" w:rsidP="002733BF">
      <w:pPr>
        <w:pStyle w:val="a3"/>
        <w:numPr>
          <w:ilvl w:val="1"/>
          <w:numId w:val="7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Настоящее постановление направить в избирательную комиссию Новосибирской области.</w:t>
      </w:r>
    </w:p>
    <w:p w:rsidR="002733BF" w:rsidRDefault="002733BF" w:rsidP="002733BF">
      <w:pPr>
        <w:pStyle w:val="a3"/>
        <w:numPr>
          <w:ilvl w:val="1"/>
          <w:numId w:val="7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Начальнику отдела по взаимодействию с общественностью, руководителю Общественной приёмной главы города (О.А. Сергеева) опубликовать настоящее постановление в газете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-Сити» и разместить на официальном сайте города Оби Новосибирской области.</w:t>
      </w:r>
    </w:p>
    <w:p w:rsidR="002733BF" w:rsidRDefault="002733BF" w:rsidP="002733BF">
      <w:pPr>
        <w:pStyle w:val="a3"/>
        <w:numPr>
          <w:ilvl w:val="1"/>
          <w:numId w:val="7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Контроль за исполнением настоящего постановления возложить на заместителя главы администрации А.Б. Белкина.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Оби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А.А. Мозжерин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Приложение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к постановлению администрации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 </w:t>
      </w:r>
      <w:r>
        <w:rPr>
          <w:rFonts w:ascii="Arial" w:hAnsi="Arial" w:cs="Arial"/>
          <w:color w:val="242424"/>
          <w:sz w:val="27"/>
          <w:szCs w:val="27"/>
          <w:u w:val="single"/>
        </w:rPr>
        <w:t>28.06.2016 </w:t>
      </w:r>
      <w:r>
        <w:rPr>
          <w:rFonts w:ascii="Arial" w:hAnsi="Arial" w:cs="Arial"/>
          <w:color w:val="242424"/>
          <w:sz w:val="27"/>
          <w:szCs w:val="27"/>
        </w:rPr>
        <w:t>№ </w:t>
      </w:r>
      <w:r>
        <w:rPr>
          <w:rFonts w:ascii="Arial" w:hAnsi="Arial" w:cs="Arial"/>
          <w:color w:val="242424"/>
          <w:sz w:val="27"/>
          <w:szCs w:val="27"/>
          <w:u w:val="single"/>
        </w:rPr>
        <w:t>592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Избирательные участки, участки референдума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на территории города Оби Новосибирской области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Количество избирательных участков, участков референдума — 12.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Номера избирательных участков, участков референдума — с № 1408 по № 1419.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1408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Вокзальная, здание 48 (помещение общежития).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Береговая; Вокзальная - №№ 14/1, 14/2, 14а, 14б, 15, 16а, 16б, 48, 68; Крылова; Станционная; 2-й км.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Переулки —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Байдукова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>, Береговой.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1409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О. Кошевого, здание 30а, Муниципальное бюджетное общеобразовательное учреждение дополнительного образования детей «Детская школа искусств города Оби»,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Улицы —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Байдукова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>; Вокзальная (кроме №№ 14/1, 14/2, 14а, 14б, 15, 16а, 16б, 48, 68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);Линейная</w:t>
      </w:r>
      <w:proofErr w:type="gramEnd"/>
      <w:r>
        <w:rPr>
          <w:rFonts w:ascii="Arial" w:hAnsi="Arial" w:cs="Arial"/>
          <w:color w:val="242424"/>
          <w:sz w:val="27"/>
          <w:szCs w:val="27"/>
        </w:rPr>
        <w:t>; Л. Толстого (кроме № 66); Огородная; О. Кошевого.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Переулки — Водопроводный; Планировочный; Полевой; Усадебный.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1410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Шевченко, здание 11а Муниципальное бюджетное общеобразовательное учреждение «Средняя общеобразовательная школа № 26».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Железнодорожная; Калинина; Л. Толстого, № 66; М. Горького нечетная с № 1 по № 33; Октябрьская, № 10; Покрышкина; Пролетарская; Чехова (кроме № 52); Энергетиков.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Переулки — Школьный.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1411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Шевченко, здание 11а Муниципальное бюджетное общеобразовательное учреждение «Средняя общеобразовательная школа № 26».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Кирова; М. Горького (кроме нечетной с № 1 по № 33); Октябрьская (кроме № 10); Садовая; Строительная; Шевченко; Чехова № 52.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1412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Геодезическая, здание 16, учебная площадка Муниципального бюджетного общеобразовательного учреждения дополнительного образования детей «Детская школа искусств города Оби».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Улицы — Большая; Весенняя; Вишневая; Геодезическая - №№ 10, 10/1, 12, 14, 16, 42, 44, 46, 48, 69, с № 71 по 75, 77, 79, 81, 83, 85, 89, 89/2, 91, 92, 96, 98, 100, 111); Изумрудная; Каштановая; Красивая; Летняя; Лунная; Молодёжная; Обская; Радости; Рабочая; Российская; Рубиновая; Светлая; Серебряная; Степная - № 2, 2/1, 2/2, 6, 8, 11, 21; Тенистая; Цветочная; Южная.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Переулки — Березовый; Дачный; Снежный; Солнечный; Тихий; Хороший; Янтарный.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1413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Геодезическая с № 1 по № 5; 6а; 6б; 7; 8; 9; 11; 13; 15; 17; 19; Пригородная № 10; 29.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Переулки — Армейский; Пригородный.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1414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ЖКО аэропорта, д. 25/1, Муниципальное бюджетное учреждение Дворец культуры «Крылья Сибири».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Военный городок № 101; ЖКО аэропорта с № 1 по № 24; 27.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1415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lastRenderedPageBreak/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ЖКО аэропорта, Муниципальное бюджетное общеобразовательное учреждение «Толмачевская школа № 60».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Военный городок №№ 107; 108; 109; 113; 114; 117; ЖКО аэропорта №№ 25; 26; 26/1; 28; 30;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воинские части — 61629; 779792; 23529; 58133; 58133-8; 12739; 23406.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1416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ЖКО аэропорта, д. 25/1, Муниципальное бюджетное учреждение Дворец культуры «Крылья Сибири».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Военный городок с № 102 по № 106; с № 110 по № 112; 115; 116; с № 118 по № 126.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1417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Авиационная, здание 12, Администрация города Оби.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Авиационная; Арсенальная; Базарная; Военный городок №№ 16, 17, 19, 20, 21, 25, 28, 368 (общежитие); Жуковского; Заводская; Красноармейская; Ломоносова; Матросова; Новая; Пушкина; Чапаева; Чкалова; 1-я Северная; 2-я Северная; 3-я Северная.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Переулки — Жуковского; Заводской; Красноармейский.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lastRenderedPageBreak/>
        <w:t>Избирательный участок, участок референдума № 1418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Улицы — Геодезическая с № 51 по № 59; с № 62 по № 68; 68/1; 68/2; 68/3; 68/4; 68/5; 68/6; 68/7; 70; Дорожников с № 1 по № 41.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u w:val="single"/>
        </w:rPr>
        <w:t>Избирательный участок, участок референдума № 1419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Границы участка:</w:t>
      </w:r>
      <w:r>
        <w:rPr>
          <w:rFonts w:ascii="Arial" w:hAnsi="Arial" w:cs="Arial"/>
          <w:color w:val="242424"/>
          <w:sz w:val="27"/>
          <w:szCs w:val="27"/>
        </w:rPr>
        <w:t> Новосибирская область, город Обь.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Улицы — Котельная; Муромская; Пригородная (кроме домов №№ 10, 29); Путейцев; Сигнальная; Степная - №№ 5; 9; 10;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12;;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о.п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. 3307 км.;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о.п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3316 км.</w:t>
      </w:r>
    </w:p>
    <w:p w:rsidR="002733BF" w:rsidRDefault="002733BF" w:rsidP="002733BF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Переулки — Звездный; Зеленый; Каменный; Портовый.</w:t>
      </w:r>
    </w:p>
    <w:p w:rsidR="008A2BA8" w:rsidRPr="002733BF" w:rsidRDefault="008A2BA8" w:rsidP="002733BF">
      <w:bookmarkStart w:id="0" w:name="_GoBack"/>
      <w:bookmarkEnd w:id="0"/>
    </w:p>
    <w:sectPr w:rsidR="008A2BA8" w:rsidRPr="0027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0565"/>
    <w:multiLevelType w:val="multilevel"/>
    <w:tmpl w:val="263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4934"/>
    <w:multiLevelType w:val="multilevel"/>
    <w:tmpl w:val="41D4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B7520"/>
    <w:multiLevelType w:val="multilevel"/>
    <w:tmpl w:val="48C2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A68BB"/>
    <w:multiLevelType w:val="multilevel"/>
    <w:tmpl w:val="33E4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E6A14"/>
    <w:multiLevelType w:val="multilevel"/>
    <w:tmpl w:val="C38C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75DFA"/>
    <w:multiLevelType w:val="multilevel"/>
    <w:tmpl w:val="07F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6443E"/>
    <w:multiLevelType w:val="multilevel"/>
    <w:tmpl w:val="8E16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8C"/>
    <w:rsid w:val="002733BF"/>
    <w:rsid w:val="00703D61"/>
    <w:rsid w:val="008A2BA8"/>
    <w:rsid w:val="00DC2C8C"/>
    <w:rsid w:val="00F776EF"/>
    <w:rsid w:val="00F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83C90-CF4B-4025-B9BB-FA20553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F776EF"/>
  </w:style>
  <w:style w:type="character" w:customStyle="1" w:styleId="2">
    <w:name w:val="2"/>
    <w:basedOn w:val="a0"/>
    <w:rsid w:val="00F776EF"/>
  </w:style>
  <w:style w:type="paragraph" w:customStyle="1" w:styleId="a30">
    <w:name w:val="a3"/>
    <w:basedOn w:val="a"/>
    <w:rsid w:val="00F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78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2020-02-10T08:32:00Z</dcterms:created>
  <dcterms:modified xsi:type="dcterms:W3CDTF">2020-02-10T08:32:00Z</dcterms:modified>
</cp:coreProperties>
</file>