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DD" w:rsidRPr="008762DD" w:rsidRDefault="008762DD" w:rsidP="008762DD">
      <w:pPr>
        <w:shd w:val="clear" w:color="auto" w:fill="EBEBEA"/>
        <w:spacing w:before="77" w:after="0" w:line="312" w:lineRule="atLeast"/>
        <w:ind w:right="24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  <w:lang w:eastAsia="ru-RU"/>
        </w:rPr>
        <w:t>АДМИНИСТРАЦИЯ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312" w:lineRule="atLeast"/>
        <w:ind w:left="407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pacing w:val="-6"/>
          <w:sz w:val="28"/>
          <w:szCs w:val="28"/>
          <w:lang w:eastAsia="ru-RU"/>
        </w:rPr>
        <w:t>                   ГОРОДА ОБИ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312" w:lineRule="atLeast"/>
        <w:ind w:left="4075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pacing w:val="-3"/>
          <w:sz w:val="28"/>
          <w:szCs w:val="28"/>
          <w:lang w:eastAsia="ru-RU"/>
        </w:rPr>
        <w:t>НОВОСИБИРСКОЙ ОБЛАСТИ</w:t>
      </w:r>
    </w:p>
    <w:p w:rsidR="008762DD" w:rsidRPr="008762DD" w:rsidRDefault="008762DD" w:rsidP="008762DD">
      <w:pPr>
        <w:shd w:val="clear" w:color="auto" w:fill="EBEBEA"/>
        <w:spacing w:before="754" w:after="0" w:line="240" w:lineRule="auto"/>
        <w:ind w:left="325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 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left="29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«_22__»_04__  2016 г.                                          №_372_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подготовке объектов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жилищно-коммунального хозяйства,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энергетически и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социально- культурной сферы к осенне-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зимнему периоду 2016-2017 годов.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В целях организации и проведения своевременной и качественной подготовки объектов жилищно-коммунального хозяйства, энергетики и социально-культурной сферы города Оби Новосибирской области к отопительному сезону 2016-2017 годов, учитывая важность подготовительных работ,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1.Утвердить «План подготовки жилищно-коммунального хозяйства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 Оби Новосибирской области к отопительному сезону 2016-2017 годов»  (приложение №1);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        2.Организовать при администрации города Оби штаб по подготовке объектов жилищно-коммунального хозяйства, энергетики и социально-культурной сферы к отопительному зимнему периоду 2016-2017 годов (приложение №2);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3.Директору  МУП «Теплосервис» (Ивлеву Р.И.), начальнику ОПМС-19 (Черноок В.В.), директору ГАСУСО НСО «Обской ПНИ» (Кузнецов С.Ф.), начальнику службы ТиСТО ОАО «Аэропорт Толмачево» (Мельников С.В.), начальнику филиала Новосибирские городские электрические сети АО «Региональные электрические сети» (Красюк Б.В.):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приступить к подготовке котельного хозяйства, сетей теплоснабжения, электроснабжения, водоснабжения, сетей водоотведения к новому отопительному сезону 2016-2017гг.;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обеспечить выполнение в полном объеме планов мероприятий по подготовке объектов энергетики, жилищно-коммунального хозяйства к работе в осенне-зимний период 2016-2017 годы;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обеспечить создание нормативных запасов жидкого и твердого топлива на источниках тепловой энергии до 15 сентября 2016 года;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обеспечить создание запаса материально-технических ресурсов для оперативного устранения аварий на объектах жилищно-коммунального хозяйства;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провести, начиная с 01.09.2016 года, пробные топки для проверки готовности систем отопления жилищного фонда и объектов социальной сферы и предоставить в администрацию акты проведенных пробных топок;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 01.11.2016 получить паспорта готовности организаций к работе в осенне-зимний период.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 срок до 15 сентября проинформировать администрацию города о готовности источников тепловой энергии к работе в осенне-зимний период 2016-2017 годов;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Директору МБУ «УК ЖКХ» (С.П.Воронина), директору ООО «УК ДЕЗ-2» (А.В.Сметанин), директору ООО УК «Аэроград» (О.В.Петрович), директору ООО УК «Техстрой» (П.С.Тевс), председателям ТСЖ «Обской», «Эдем», «Обьстрой», «Молодежное», «На Большой», «Геодезия», «Чкалова 44»    осуществлять подготовку жилищного фонда к осенне-зимнему периоду в соответствии с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 170, а 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также с учетом предписаний и рекомендаций, выданных контролирующими и ресурсоснабжающими организациями;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срок до 15.06.2016 года представить в администрацию графики оформления паспортов готовности МКД к эксплуатации в зимний период;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срок до 01.09.2016 года представить в администрацию паспорта готовности каждого многоквартирного дома к эксплуатации в зимний период;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106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срок до 15 сентября 2016 года получить паспорта готовности жилищного фонда.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5. Директору МУП «Благоустройство и саночистка» (Гольдштейн М.Л.):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43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подготовить к осенне-зимнему периоду 2016-2017 годов имеющуюся снегоуборочную и коммунальную технику;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43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8762DD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обеспечить выполнение мероприятий по подготовке сетей уличного освещения к эксплуатации в осенне-зимний период 2016-2017 годов;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79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  обеспечить создание нормативных запасов противогололедных материалов в срок до 15 сентября 2016 года.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Руководителям организаций жилищно-коммунального комплекса еженедельно по средам предоставлять в Управление жилищно-коммунального хозяйства и благоустройства администрации города Оби Новосибирской области отчеты по выполнению планов подготовки объектов к отопительному сезону 2016 -2017 годов по форме № 1 ЖКХ начиная с 1 июня 2016 года.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Штабу по подготовке объектов жилищно-коммунального хозяйства и социально-культурной сферы к отопительному зимнему периоду 2016-2017 годов (С.П.Жигайлов)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  приступить к работе 20 мая 2016 года;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  проводить заседание штаба каждую среду недели в 14-00 часов.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8.Завершить подготовку к отопительному сезону: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 - объектов соцкультбыта к  </w:t>
      </w: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25.08.2016г.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         - жилищного фонда к  </w:t>
      </w: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01.09.2016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г.;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 - объектов коммунального хозяйства к  </w:t>
      </w: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20.09.2016</w:t>
      </w: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9. Опубликовать настоящее постановление в газете «Аэросити» и разместить на официальном сайте города Оби.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10. Контроль за исполнением данного постановления возложить на  заместителя главы администрации С.П.Жигайлова.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 А.А.Мозжерин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60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60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Приложение №2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firstLine="60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УТВЕРЖДЕН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left="5529" w:hanging="993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администрации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left="5529" w:hanging="993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Новосибирской области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ind w:left="5529" w:hanging="993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22.04.2016  №  372    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Состав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Штаба по подготовке объектов жилищно-коммунального хозяйства и социально-культурной сферы к отопительному зимнему периоду 2016-2017 годов города Оби Новосибирской области</w:t>
      </w:r>
    </w:p>
    <w:p w:rsidR="008762DD" w:rsidRPr="008762DD" w:rsidRDefault="008762DD" w:rsidP="008762D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762D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8762DD" w:rsidRPr="008762DD" w:rsidTr="008762DD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Председатель штаба  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заместитель главы администрации города Оби Новосибирской области Жигайлов С.П.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Заместитель председателя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заместитель начальника Управления ЖКХ и Б  Шипилова Е.Б.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Секретарь штаба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главный специалист Управления ЖКХ и Б  Бузов В.Е.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Заместитель начальника Управления ЖКХ и Б   Храмкина О.Б.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заместитель директора МУП «Теплосервис» Воробьев Ю.В.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начальник службы ТИСТО ОАО «Аэропорт Толмачево» Мельников С.В.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 заместитель главы администрации города Оби Новосибирской области Смородова С.В.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 заместитель директора ООО УК «Техстрой» Миляев Д.А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отдела ГО и ЧС администрации города Оби Новосибирской области Тамбовцев А.В.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начальник управления образования города Оби Новосибирской области Сергеева О.Н.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директор МБУ УК ЖКХ Воронина С.П.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директор ООО УК ДЕЗ-2 Сметанин А.В.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Директор ООО УК «Аэроград» Петрович О.В.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директор МУП «Благоустройство и саночистка» Гольдштейн М.Л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филиала Новосибирские городские электрические сети АО «Региональные электрические сети» Красюк Б.В.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Обского участка ОАО «Новосибирскэнергосбыт» Байбородин К.А.</w:t>
            </w:r>
          </w:p>
        </w:tc>
      </w:tr>
      <w:tr w:rsidR="008762DD" w:rsidRPr="008762DD" w:rsidTr="008762D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D" w:rsidRPr="008762DD" w:rsidRDefault="008762DD" w:rsidP="008762DD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762DD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 заместитель председателя Совета депутатов города Оби Новосибирской области (по согласованию) Рудик Г.В.</w:t>
            </w:r>
          </w:p>
        </w:tc>
      </w:tr>
    </w:tbl>
    <w:p w:rsidR="00622813" w:rsidRPr="008762DD" w:rsidRDefault="00622813" w:rsidP="008762DD">
      <w:bookmarkStart w:id="0" w:name="_GoBack"/>
      <w:bookmarkEnd w:id="0"/>
    </w:p>
    <w:sectPr w:rsidR="00622813" w:rsidRPr="0087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1E6080"/>
    <w:rsid w:val="0020348E"/>
    <w:rsid w:val="00250A92"/>
    <w:rsid w:val="002A0E43"/>
    <w:rsid w:val="002E59AC"/>
    <w:rsid w:val="002F26D3"/>
    <w:rsid w:val="00396ABD"/>
    <w:rsid w:val="003B43D5"/>
    <w:rsid w:val="0045098D"/>
    <w:rsid w:val="00535D98"/>
    <w:rsid w:val="005A4CFE"/>
    <w:rsid w:val="005C2C6C"/>
    <w:rsid w:val="00622813"/>
    <w:rsid w:val="00661A38"/>
    <w:rsid w:val="006C772C"/>
    <w:rsid w:val="00732AF4"/>
    <w:rsid w:val="007A052E"/>
    <w:rsid w:val="008762DD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2020-02-03T05:10:00Z</dcterms:created>
  <dcterms:modified xsi:type="dcterms:W3CDTF">2020-02-03T05:10:00Z</dcterms:modified>
</cp:coreProperties>
</file>