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1A6E" w:rsidRPr="00EB1A6E" w:rsidRDefault="00EB1A6E" w:rsidP="00EB1A6E">
      <w:pPr>
        <w:shd w:val="clear" w:color="auto" w:fill="EBEBE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АДМИНИСТРАЦИЯ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ГОРОДА ОБИ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НОВОСИБИРСКОЙ ОБЛАСТИ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ПОСТАНОВЛЕНИЕ</w:t>
      </w:r>
    </w:p>
    <w:p w:rsidR="00EB1A6E" w:rsidRPr="00EB1A6E" w:rsidRDefault="00EB1A6E" w:rsidP="00EB1A6E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от 11.08.2015 г. № 822</w:t>
      </w:r>
    </w:p>
    <w:p w:rsidR="00EB1A6E" w:rsidRPr="00EB1A6E" w:rsidRDefault="00EB1A6E" w:rsidP="00EB1A6E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Внесение изменения в Административный регламент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предоставления муниципальной услуги по приёму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заявлений в выдаче документов о согласовании переустройства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и (или) перепланировки жилого помещения, утверждённого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постановлением администрации города Оби Новосибирской области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от 28.03.2013г № 327 (далее Административный регламент)</w:t>
      </w:r>
    </w:p>
    <w:p w:rsidR="00EB1A6E" w:rsidRPr="00EB1A6E" w:rsidRDefault="00EB1A6E" w:rsidP="00EB1A6E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Во исполнение Протеста Прокуратуры города Оби Новосибирской области на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</w:r>
      <w:proofErr w:type="spellStart"/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п.п</w:t>
      </w:r>
      <w:proofErr w:type="spellEnd"/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. 2.7, 5.15-5.17 Административного регламента предоставления муниципальной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услуги по приёму заявлений и выдаче документов о согласовании переустройства и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(или) перепланировки жилого помещения, утверждённого постановлением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администрации города Оби от 28.03.2013г. № 327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ПОСТАНОВЛЯЮ: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1. Пункт 2.7 Административного регламента предоставления муниципальной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услуги по приёму заявлений и выдаче документов о согласовании переустройства и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(или) перепланировки жилого помещения, утверждённого постановлением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администрации города Оби от 28.03.2013г. № 327, читать в следующей редакции: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1. Отказ в согласовании переустройства и (или) перепланировки жилого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помещения допускается в случае: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- непредставления определённых частью 2 статьи 26 Жилищного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Кодекса Российской Федерации документов, обязанность по представлению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которых с учётом части 2.1 статьи 26 Жилищного Кодекса Российской Федерации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возложена на заявителя;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- поступления в орган, осуществляющий согласование, ответа органа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государственной власти, органа местного самоуправления либо подведомственной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органу государственной власти или органу местного самоуправления организации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на межведомственный запрос, свидетельствующего об отсутствии документа и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(или) информации, необходимых для проведения переустройства и (или)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перепланировки жилого помещения в соответствии с частью 2.1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 xml:space="preserve">статьи 26 Жилищного Кодекса Российской Федерации, если </w:t>
      </w:r>
      <w:proofErr w:type="spellStart"/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соответствующийдокумент</w:t>
      </w:r>
      <w:proofErr w:type="spellEnd"/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 не был представлен заявителем по собственной инициативе. Отказ в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согласовании переустройства и (или) перепланировки жилого помещения по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указанному основанию допускается в случае, если орган, осуществляющий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согласование, после получения такого ответа уведомил заявителя о получении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такого ответа, предложил заявителю представить документ и (или) информацию,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необходимые для проведения переустройства и (или) перепланировки жилого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помещения в соответствии с частью 2.1 статьи 26 Жилищного Кодекса Российской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Федерации, и не получил от заявителя такие документ и (или) информацию в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lastRenderedPageBreak/>
        <w:t>течение пятнадцати рабочих дней со дня направления уведомления;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- представления документов в ненадлежащий орган;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- несоответствия проекта переустройства и (или) перепланировки жилого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помещения требованиям законодательства.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2. В текст Административного регламента предоставления муниципальной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услуги по приёму заявлений и выдаче документов о согласовании переустройства и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(или) перепланировки жилого помещения, утверждённого постановлением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администрации города Оби от 28.03.2013г. № 327, добавить пункты 2.7.1 «Решение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об отказе в согласовании переустройства и (или) перепланировки жилого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помещения должно содержать основания отказа с обязательной ссылкой на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нарушения, предусмотренные пунктом 2.7. настоящей Регламента» и 2.7.2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«Решение об отказе в согласовании переустройства и (или) перепланировки жилого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помещения выдаётся или направляется заявителю не позднее чем через три рабочих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дня со дня принятия такого решения и может быть обжаловано заявителем в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судебном порядке»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3. Абзац 3 пункта 2.14.2 Административного регламента предоставления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муниципальной услуги по приёму заявлений и выдаче документов о согласовании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переустройства и (или) перепланировки жилого помещения, утверждённого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постановлением администрации города Оби от 28.03.2013г. № 327, исключить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4. В п. 4.1 и 4.2 Административного регламента предоставления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муниципальной услуги по приёму заявлений и выдаче документов о согласовании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переустройства и (или) перепланировки жилого помещения, утверждённого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постановлением администрации города Оби от 28.03.2013г. № 327, слово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«государственной» заменить словом «муниципальной»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5. Пункты 5.15, 5.16, 5.17 Административного регламента предоставления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муниципальной услуги по приёму заявлений и выдаче документов о согласовании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переустройства и (или) перепланировки жилого помещения, утверждённого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постановлением администрации города Оби от 28.03.2013г. № 327, исключить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6. Отделу по взаимодействию с общественностью обеспечить опубликование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на официальном сайте администрации города Оби Новосибирской области и в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газете «</w:t>
      </w:r>
      <w:proofErr w:type="spellStart"/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Аэро</w:t>
      </w:r>
      <w:proofErr w:type="spellEnd"/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-Сити»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7. Контроль за исполнением настоящего постановления оставляю за собой.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Глава города Оби</w:t>
      </w:r>
      <w:r w:rsidRPr="00EB1A6E">
        <w:rPr>
          <w:rFonts w:ascii="Arial" w:eastAsia="Times New Roman" w:hAnsi="Arial" w:cs="Arial"/>
          <w:color w:val="242424"/>
          <w:sz w:val="24"/>
          <w:szCs w:val="24"/>
          <w:lang w:eastAsia="ru-RU"/>
        </w:rPr>
        <w:br/>
        <w:t>Новосибирской области А. А. Мозжерин</w:t>
      </w:r>
    </w:p>
    <w:p w:rsidR="003469BA" w:rsidRPr="00EB1A6E" w:rsidRDefault="003469BA" w:rsidP="00EB1A6E">
      <w:bookmarkStart w:id="0" w:name="_GoBack"/>
      <w:bookmarkEnd w:id="0"/>
    </w:p>
    <w:sectPr w:rsidR="003469BA" w:rsidRPr="00EB1A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4A4"/>
    <w:rsid w:val="0000412D"/>
    <w:rsid w:val="000272A0"/>
    <w:rsid w:val="0004511C"/>
    <w:rsid w:val="000D7A9A"/>
    <w:rsid w:val="000E669D"/>
    <w:rsid w:val="0030587B"/>
    <w:rsid w:val="003469BA"/>
    <w:rsid w:val="0036148F"/>
    <w:rsid w:val="00396485"/>
    <w:rsid w:val="003A26EA"/>
    <w:rsid w:val="004839F4"/>
    <w:rsid w:val="00512A8F"/>
    <w:rsid w:val="00515AF6"/>
    <w:rsid w:val="005A4A4F"/>
    <w:rsid w:val="006318DA"/>
    <w:rsid w:val="006B4729"/>
    <w:rsid w:val="00723281"/>
    <w:rsid w:val="0079132A"/>
    <w:rsid w:val="007C19C7"/>
    <w:rsid w:val="007D46FA"/>
    <w:rsid w:val="00862D2B"/>
    <w:rsid w:val="00911E54"/>
    <w:rsid w:val="0096244A"/>
    <w:rsid w:val="009B7663"/>
    <w:rsid w:val="00B64383"/>
    <w:rsid w:val="00B67F0C"/>
    <w:rsid w:val="00C814A4"/>
    <w:rsid w:val="00D648A0"/>
    <w:rsid w:val="00D70CBE"/>
    <w:rsid w:val="00D73540"/>
    <w:rsid w:val="00E0016D"/>
    <w:rsid w:val="00E35A54"/>
    <w:rsid w:val="00E8512F"/>
    <w:rsid w:val="00E92518"/>
    <w:rsid w:val="00EB1A6E"/>
    <w:rsid w:val="00EB3245"/>
    <w:rsid w:val="00EC1C13"/>
    <w:rsid w:val="00FD4715"/>
    <w:rsid w:val="00FF1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7D4CC5-2A5E-4528-A60A-69688BAA6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814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587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587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E0016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14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814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E0016D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a4">
    <w:name w:val="Hyperlink"/>
    <w:basedOn w:val="a0"/>
    <w:uiPriority w:val="99"/>
    <w:semiHidden/>
    <w:unhideWhenUsed/>
    <w:rsid w:val="00EB3245"/>
    <w:rPr>
      <w:color w:val="0000FF"/>
      <w:u w:val="single"/>
    </w:rPr>
  </w:style>
  <w:style w:type="character" w:styleId="a5">
    <w:name w:val="Strong"/>
    <w:basedOn w:val="a0"/>
    <w:uiPriority w:val="22"/>
    <w:qFormat/>
    <w:rsid w:val="00396485"/>
    <w:rPr>
      <w:b/>
      <w:bCs/>
    </w:rPr>
  </w:style>
  <w:style w:type="paragraph" w:customStyle="1" w:styleId="a6">
    <w:name w:val="a"/>
    <w:basedOn w:val="a"/>
    <w:rsid w:val="00911E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D648A0"/>
    <w:rPr>
      <w:color w:val="800080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30587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30587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style2">
    <w:name w:val="style2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80">
    <w:name w:val="80"/>
    <w:basedOn w:val="a"/>
    <w:rsid w:val="007913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045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73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1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2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0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0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8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6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7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4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31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3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1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6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7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3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B116B-FC77-4631-A21B-06E8699A12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693</Words>
  <Characters>3951</Characters>
  <Application>Microsoft Office Word</Application>
  <DocSecurity>0</DocSecurity>
  <Lines>32</Lines>
  <Paragraphs>9</Paragraphs>
  <ScaleCrop>false</ScaleCrop>
  <Company/>
  <LinksUpToDate>false</LinksUpToDate>
  <CharactersWithSpaces>4635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2020-01-13T04:08:00Z</dcterms:created>
  <dcterms:modified xsi:type="dcterms:W3CDTF">2020-01-13T04:08:00Z</dcterms:modified>
</cp:coreProperties>
</file>