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города Оби Новосибирской области</w:t>
      </w:r>
    </w:p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четвертого созыва</w:t>
      </w:r>
    </w:p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</w:p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РЕШЕНИЕ</w:t>
      </w:r>
    </w:p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</w:p>
    <w:p w:rsidR="001C4535" w:rsidRDefault="001C4535" w:rsidP="001C4535">
      <w:pPr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седьмая сессия</w:t>
      </w:r>
    </w:p>
    <w:p w:rsidR="001C4535" w:rsidRDefault="001C4535" w:rsidP="001C4535">
      <w:pPr>
        <w:ind w:firstLine="555"/>
        <w:jc w:val="center"/>
        <w:rPr>
          <w:b/>
          <w:bCs w:val="0"/>
          <w:color w:val="000000"/>
          <w:sz w:val="28"/>
          <w:szCs w:val="28"/>
        </w:rPr>
      </w:pPr>
    </w:p>
    <w:p w:rsidR="001C4535" w:rsidRDefault="001C4535" w:rsidP="001C4535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от 17 мая 2017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  <w:t xml:space="preserve">                                         № 86</w:t>
      </w:r>
    </w:p>
    <w:bookmarkEnd w:id="0"/>
    <w:p w:rsidR="001C4535" w:rsidRDefault="001C4535" w:rsidP="001C4535">
      <w:pPr>
        <w:tabs>
          <w:tab w:val="left" w:pos="9900"/>
        </w:tabs>
        <w:autoSpaceDE w:val="0"/>
        <w:ind w:right="22"/>
        <w:rPr>
          <w:bCs w:val="0"/>
          <w:color w:val="000000"/>
          <w:sz w:val="28"/>
          <w:szCs w:val="28"/>
        </w:rPr>
      </w:pPr>
    </w:p>
    <w:p w:rsidR="001C4535" w:rsidRDefault="001C4535" w:rsidP="001C4535">
      <w:pPr>
        <w:tabs>
          <w:tab w:val="left" w:pos="9900"/>
        </w:tabs>
        <w:autoSpaceDE w:val="0"/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шестидесятой сессии Совета депутатов города Оби Новосибирской области третьего созыва от 06.07.2016 года № 684 «Об утверждении «Правил распространения наружной рекламы и информации на территории городского округа города Обь Новосибирской области»» </w:t>
      </w:r>
    </w:p>
    <w:p w:rsidR="001C4535" w:rsidRDefault="001C4535" w:rsidP="001C4535">
      <w:pPr>
        <w:tabs>
          <w:tab w:val="left" w:pos="9900"/>
        </w:tabs>
        <w:autoSpaceDE w:val="0"/>
        <w:ind w:right="22"/>
        <w:rPr>
          <w:bCs w:val="0"/>
          <w:color w:val="000000"/>
          <w:sz w:val="28"/>
          <w:szCs w:val="28"/>
        </w:rPr>
      </w:pPr>
    </w:p>
    <w:p w:rsidR="001C4535" w:rsidRDefault="001C4535" w:rsidP="001C4535">
      <w:pPr>
        <w:widowControl/>
        <w:suppressAutoHyphens w:val="0"/>
        <w:ind w:firstLine="708"/>
        <w:jc w:val="both"/>
        <w:rPr>
          <w:bCs w:val="0"/>
          <w:kern w:val="0"/>
        </w:rPr>
      </w:pPr>
      <w:r>
        <w:rPr>
          <w:bCs w:val="0"/>
          <w:kern w:val="0"/>
        </w:rPr>
        <w:t xml:space="preserve">В соответствии с Федеральным законом от 06.10.2003 года №131-ФЗ «Об общих принципах организации местного самоуправлении в Российской Федерации», Федеральным </w:t>
      </w:r>
      <w:hyperlink r:id="rId4" w:history="1">
        <w:r>
          <w:rPr>
            <w:rStyle w:val="a3"/>
            <w:bCs w:val="0"/>
            <w:kern w:val="0"/>
          </w:rPr>
          <w:t>законом</w:t>
        </w:r>
      </w:hyperlink>
      <w:r>
        <w:rPr>
          <w:bCs w:val="0"/>
          <w:kern w:val="0"/>
        </w:rPr>
        <w:t xml:space="preserve"> от 13.03.2006 года № 38-ФЗ «О рекламе», руководствуясь Уставом муниципального образования города Оби Новосибирской области, Совет депутатов </w:t>
      </w:r>
    </w:p>
    <w:p w:rsidR="001C4535" w:rsidRDefault="001C4535" w:rsidP="001C4535">
      <w:pPr>
        <w:autoSpaceDE w:val="0"/>
        <w:ind w:firstLine="540"/>
        <w:jc w:val="both"/>
      </w:pPr>
    </w:p>
    <w:p w:rsidR="001C4535" w:rsidRDefault="001C4535" w:rsidP="001C4535">
      <w:pPr>
        <w:autoSpaceDE w:val="0"/>
        <w:ind w:firstLine="540"/>
        <w:jc w:val="center"/>
      </w:pPr>
      <w:r>
        <w:t>РЕШИЛ:</w:t>
      </w:r>
    </w:p>
    <w:p w:rsidR="001C4535" w:rsidRDefault="001C4535" w:rsidP="001C4535">
      <w:pPr>
        <w:autoSpaceDE w:val="0"/>
        <w:ind w:firstLine="540"/>
        <w:jc w:val="both"/>
      </w:pPr>
    </w:p>
    <w:p w:rsidR="001C4535" w:rsidRDefault="001C4535" w:rsidP="001C4535">
      <w:pPr>
        <w:autoSpaceDE w:val="0"/>
        <w:jc w:val="both"/>
      </w:pPr>
      <w:r>
        <w:t>1. Внести в приложение шестидесятой сессии Совета депутатов города Оби Новосибирской области третьего созыва от 06.07.2016 года №684 «Об утверждении «Правил распространения наружной рекламы и информации на территории городского округа города Обь Новосибирской области», следующие изменения:</w:t>
      </w:r>
    </w:p>
    <w:p w:rsidR="001C4535" w:rsidRDefault="001C4535" w:rsidP="001C4535">
      <w:pPr>
        <w:ind w:firstLine="851"/>
        <w:jc w:val="both"/>
      </w:pPr>
      <w:r>
        <w:t>- пункт 2.1 раздела 2 читать в следующей редакции «В соответствии со статьей 3 Федерального закона от 13.03.2006 г. №38-ФЗ «О рекламе»»</w:t>
      </w:r>
      <w:r>
        <w:rPr>
          <w:bCs w:val="0"/>
          <w:kern w:val="0"/>
        </w:rPr>
        <w:t>.</w:t>
      </w:r>
    </w:p>
    <w:p w:rsidR="001C4535" w:rsidRDefault="001C4535" w:rsidP="001C4535">
      <w:pPr>
        <w:ind w:firstLine="851"/>
        <w:jc w:val="both"/>
      </w:pPr>
      <w:r>
        <w:t>- раздел 6 читать в следующей редакции «В соответствии со статьей 19 Федерального закона от 13.03.2006 г. №38-ФЗ «О рекламе»»</w:t>
      </w:r>
      <w:r>
        <w:rPr>
          <w:bCs w:val="0"/>
          <w:kern w:val="0"/>
        </w:rPr>
        <w:t>.</w:t>
      </w:r>
    </w:p>
    <w:p w:rsidR="001C4535" w:rsidRDefault="001C4535" w:rsidP="001C4535">
      <w:pPr>
        <w:widowControl/>
        <w:suppressAutoHyphens w:val="0"/>
        <w:jc w:val="both"/>
        <w:rPr>
          <w:bCs w:val="0"/>
          <w:kern w:val="0"/>
        </w:rPr>
      </w:pPr>
      <w:r>
        <w:rPr>
          <w:rFonts w:eastAsia="Calibri"/>
          <w:bCs w:val="0"/>
          <w:kern w:val="0"/>
          <w:lang w:eastAsia="en-US"/>
        </w:rPr>
        <w:t xml:space="preserve">2. </w:t>
      </w:r>
      <w:r>
        <w:rPr>
          <w:kern w:val="0"/>
        </w:rPr>
        <w:t>Опубликовать настоящее решение в газете «</w:t>
      </w:r>
      <w:proofErr w:type="spellStart"/>
      <w:r>
        <w:rPr>
          <w:kern w:val="0"/>
        </w:rPr>
        <w:t>Аэро</w:t>
      </w:r>
      <w:proofErr w:type="spellEnd"/>
      <w:r>
        <w:rPr>
          <w:kern w:val="0"/>
        </w:rPr>
        <w:t>-Сити» и разместить на официальном сайте администрации города Оби Новосибирской области.</w:t>
      </w:r>
    </w:p>
    <w:p w:rsidR="001C4535" w:rsidRDefault="001C4535" w:rsidP="001C4535">
      <w:pPr>
        <w:widowControl/>
        <w:suppressAutoHyphens w:val="0"/>
        <w:jc w:val="both"/>
        <w:rPr>
          <w:bCs w:val="0"/>
          <w:kern w:val="0"/>
        </w:rPr>
      </w:pPr>
      <w:r>
        <w:rPr>
          <w:bCs w:val="0"/>
          <w:kern w:val="0"/>
        </w:rPr>
        <w:t xml:space="preserve">3. </w:t>
      </w:r>
      <w:r>
        <w:rPr>
          <w:kern w:val="0"/>
        </w:rPr>
        <w:t>Настоящее решение вступает в силу после официального опубликования.</w:t>
      </w:r>
    </w:p>
    <w:p w:rsidR="001C4535" w:rsidRDefault="001C4535" w:rsidP="001C4535">
      <w:pPr>
        <w:widowControl/>
        <w:rPr>
          <w:rFonts w:eastAsia="Lucida Sans Unicode"/>
          <w:bCs w:val="0"/>
          <w:kern w:val="2"/>
        </w:rPr>
      </w:pPr>
      <w:r>
        <w:rPr>
          <w:bCs w:val="0"/>
          <w:kern w:val="0"/>
        </w:rPr>
        <w:t xml:space="preserve">4. </w:t>
      </w:r>
      <w:r>
        <w:rPr>
          <w:rFonts w:eastAsia="Lucida Sans Unicode"/>
          <w:bCs w:val="0"/>
          <w:kern w:val="2"/>
        </w:rPr>
        <w:t>Контроль, за исполнением настоящего решения возложить на постоянную комиссию по бюджету, налогам, собственности и экономическому развитию города Оби Новосибирской области (С.Ф. Кузнецов).</w:t>
      </w:r>
    </w:p>
    <w:p w:rsidR="001C4535" w:rsidRDefault="001C4535" w:rsidP="001C4535">
      <w:pPr>
        <w:tabs>
          <w:tab w:val="left" w:pos="1134"/>
        </w:tabs>
        <w:jc w:val="both"/>
        <w:rPr>
          <w:rFonts w:eastAsia="SimSun" w:cs="Mangal"/>
          <w:bCs w:val="0"/>
          <w:color w:val="000000"/>
          <w:kern w:val="2"/>
          <w:lang w:eastAsia="hi-IN" w:bidi="hi-IN"/>
        </w:rPr>
      </w:pPr>
    </w:p>
    <w:p w:rsidR="001C4535" w:rsidRDefault="001C4535" w:rsidP="001C4535">
      <w:pPr>
        <w:jc w:val="both"/>
        <w:rPr>
          <w:rFonts w:eastAsia="Times New Roman CYR"/>
        </w:rPr>
      </w:pPr>
    </w:p>
    <w:p w:rsidR="001C4535" w:rsidRDefault="001C4535" w:rsidP="001C4535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председа</w:t>
      </w:r>
      <w:r>
        <w:rPr>
          <w:sz w:val="28"/>
        </w:rPr>
        <w:t xml:space="preserve">теля Совета депутатов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 xml:space="preserve">П.В. </w:t>
      </w:r>
      <w:r w:rsidRPr="001C4535">
        <w:rPr>
          <w:sz w:val="28"/>
        </w:rPr>
        <w:t>Б</w:t>
      </w:r>
      <w:r>
        <w:rPr>
          <w:sz w:val="28"/>
        </w:rPr>
        <w:t>уковинин</w:t>
      </w:r>
    </w:p>
    <w:p w:rsidR="001C4535" w:rsidRDefault="001C4535" w:rsidP="001C4535">
      <w:pPr>
        <w:jc w:val="both"/>
        <w:rPr>
          <w:rFonts w:eastAsia="Times New Roman CYR"/>
        </w:rPr>
      </w:pPr>
    </w:p>
    <w:p w:rsidR="001C4535" w:rsidRDefault="001C4535" w:rsidP="001C4535">
      <w:pPr>
        <w:jc w:val="both"/>
        <w:rPr>
          <w:rFonts w:eastAsia="Times New Roman CYR"/>
        </w:rPr>
      </w:pPr>
    </w:p>
    <w:p w:rsidR="001C4535" w:rsidRDefault="001C4535" w:rsidP="001C4535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 xml:space="preserve">Глава города                                                                                      А.А. Мозжерин </w:t>
      </w:r>
    </w:p>
    <w:p w:rsidR="00F92A21" w:rsidRDefault="00F92A21"/>
    <w:sectPr w:rsidR="00F9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5"/>
    <w:rsid w:val="001C4535"/>
    <w:rsid w:val="00F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8F60-B8F0-4E07-BD93-57EC69F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A6AA645C8AE42E81CC0D32D6243113CB4EA4877F24C45F91ED2D9D4A2EE18E317A1C649DA3BA7Ah8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2019-11-05T02:33:00Z</dcterms:created>
  <dcterms:modified xsi:type="dcterms:W3CDTF">2019-11-05T02:34:00Z</dcterms:modified>
</cp:coreProperties>
</file>