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2C6" w:rsidRDefault="00D312C6" w:rsidP="00D312C6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t>АДМИНИСТРАЦИЯ</w:t>
      </w:r>
    </w:p>
    <w:p w:rsidR="00D312C6" w:rsidRDefault="00D312C6" w:rsidP="00D312C6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>
        <w:rPr>
          <w:rFonts w:ascii="Times New Roman" w:hAnsi="Times New Roman"/>
          <w:b w:val="0"/>
          <w:color w:val="auto"/>
        </w:rPr>
        <w:t>ГОРОДА ОБИ</w:t>
      </w:r>
    </w:p>
    <w:p w:rsidR="00D312C6" w:rsidRDefault="00D312C6" w:rsidP="00D312C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12C6" w:rsidRDefault="00D312C6" w:rsidP="00D312C6">
      <w:pPr>
        <w:jc w:val="center"/>
        <w:rPr>
          <w:sz w:val="28"/>
          <w:szCs w:val="28"/>
        </w:rPr>
      </w:pPr>
    </w:p>
    <w:p w:rsidR="00D312C6" w:rsidRDefault="00D312C6" w:rsidP="00D312C6">
      <w:pPr>
        <w:pStyle w:val="1"/>
        <w:spacing w:before="0"/>
        <w:jc w:val="center"/>
        <w:rPr>
          <w:rFonts w:ascii="Times New Roman" w:hAnsi="Times New Roman"/>
          <w:color w:val="auto"/>
          <w:sz w:val="36"/>
          <w:szCs w:val="36"/>
        </w:rPr>
      </w:pPr>
      <w:r>
        <w:rPr>
          <w:rFonts w:ascii="Times New Roman" w:hAnsi="Times New Roman"/>
          <w:color w:val="auto"/>
          <w:sz w:val="36"/>
          <w:szCs w:val="36"/>
        </w:rPr>
        <w:t>ПОСТАНОВЛЕНИЕ</w:t>
      </w:r>
    </w:p>
    <w:p w:rsidR="00D312C6" w:rsidRDefault="00D312C6" w:rsidP="00D312C6">
      <w:pPr>
        <w:jc w:val="center"/>
        <w:rPr>
          <w:b/>
          <w:bCs/>
          <w:sz w:val="28"/>
          <w:szCs w:val="28"/>
        </w:rPr>
      </w:pPr>
    </w:p>
    <w:p w:rsidR="00D312C6" w:rsidRDefault="00FD3272" w:rsidP="009C1971">
      <w:pPr>
        <w:rPr>
          <w:sz w:val="28"/>
          <w:szCs w:val="28"/>
        </w:rPr>
      </w:pPr>
      <w:r>
        <w:rPr>
          <w:sz w:val="28"/>
          <w:szCs w:val="28"/>
        </w:rPr>
        <w:t>01.10.2019 г.</w:t>
      </w:r>
      <w:r w:rsidR="00D312C6" w:rsidRPr="00973209">
        <w:rPr>
          <w:sz w:val="28"/>
          <w:szCs w:val="28"/>
        </w:rPr>
        <w:t xml:space="preserve">     </w:t>
      </w:r>
      <w:r w:rsidR="009C1971" w:rsidRPr="00973209">
        <w:rPr>
          <w:sz w:val="28"/>
          <w:szCs w:val="28"/>
        </w:rPr>
        <w:t xml:space="preserve">                                   </w:t>
      </w:r>
      <w:r w:rsidR="00D312C6" w:rsidRPr="00973209">
        <w:rPr>
          <w:sz w:val="28"/>
          <w:szCs w:val="28"/>
        </w:rPr>
        <w:t xml:space="preserve">                                               </w:t>
      </w:r>
      <w:r>
        <w:rPr>
          <w:sz w:val="28"/>
          <w:szCs w:val="28"/>
        </w:rPr>
        <w:t xml:space="preserve">   </w:t>
      </w:r>
      <w:r w:rsidR="00D312C6">
        <w:rPr>
          <w:sz w:val="28"/>
          <w:szCs w:val="28"/>
        </w:rPr>
        <w:t xml:space="preserve">№  </w:t>
      </w:r>
      <w:r>
        <w:rPr>
          <w:sz w:val="28"/>
          <w:szCs w:val="28"/>
        </w:rPr>
        <w:t>898</w:t>
      </w:r>
    </w:p>
    <w:p w:rsidR="00D312C6" w:rsidRDefault="00D312C6" w:rsidP="00D312C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D312C6" w:rsidRDefault="00D312C6" w:rsidP="00D312C6">
      <w:pPr>
        <w:pStyle w:val="a4"/>
      </w:pPr>
      <w:r>
        <w:t>О внесении изменений в постановление</w:t>
      </w:r>
    </w:p>
    <w:p w:rsidR="00D312C6" w:rsidRDefault="00D312C6" w:rsidP="00D312C6">
      <w:pPr>
        <w:pStyle w:val="a4"/>
      </w:pPr>
      <w:r>
        <w:t>администрации города Оби</w:t>
      </w:r>
    </w:p>
    <w:p w:rsidR="00D312C6" w:rsidRPr="00D8271D" w:rsidRDefault="00D312C6" w:rsidP="00D312C6">
      <w:pPr>
        <w:pStyle w:val="a4"/>
      </w:pPr>
      <w:r>
        <w:t>Новосибирской области от 0</w:t>
      </w:r>
      <w:r w:rsidR="00D8271D" w:rsidRPr="00D8271D">
        <w:t>2</w:t>
      </w:r>
      <w:r>
        <w:t>.</w:t>
      </w:r>
      <w:r w:rsidR="00D8271D" w:rsidRPr="00D8271D">
        <w:t>09</w:t>
      </w:r>
      <w:r>
        <w:t>.201</w:t>
      </w:r>
      <w:r w:rsidR="00D8271D" w:rsidRPr="00D8271D">
        <w:t>9</w:t>
      </w:r>
      <w:r w:rsidR="00FA083F">
        <w:t xml:space="preserve"> </w:t>
      </w:r>
      <w:r w:rsidR="00D8271D">
        <w:t>г.</w:t>
      </w:r>
    </w:p>
    <w:p w:rsidR="00D312C6" w:rsidRDefault="00D8271D" w:rsidP="00D312C6">
      <w:pPr>
        <w:pStyle w:val="a4"/>
      </w:pPr>
      <w:r>
        <w:t>№ 802</w:t>
      </w:r>
    </w:p>
    <w:p w:rsidR="00FA083F" w:rsidRDefault="00D312C6" w:rsidP="00D312C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312C6" w:rsidRPr="00CB290E" w:rsidRDefault="00D312C6" w:rsidP="00D312C6">
      <w:pPr>
        <w:pStyle w:val="a4"/>
        <w:jc w:val="both"/>
      </w:pPr>
      <w:r>
        <w:rPr>
          <w:szCs w:val="28"/>
        </w:rPr>
        <w:tab/>
        <w:t xml:space="preserve">В целях </w:t>
      </w:r>
      <w:r w:rsidR="00F908E7">
        <w:rPr>
          <w:szCs w:val="28"/>
        </w:rPr>
        <w:t>обеспечения повышения уровня реального содержания заработной платы</w:t>
      </w:r>
      <w:r>
        <w:rPr>
          <w:szCs w:val="28"/>
        </w:rPr>
        <w:t xml:space="preserve"> работников муниципальных учреждений социальной </w:t>
      </w:r>
      <w:proofErr w:type="gramStart"/>
      <w:r>
        <w:rPr>
          <w:szCs w:val="28"/>
        </w:rPr>
        <w:t xml:space="preserve">защиты населения города Оби Новосибирской </w:t>
      </w:r>
      <w:r w:rsidRPr="00757EE5">
        <w:rPr>
          <w:szCs w:val="28"/>
        </w:rPr>
        <w:t>области, в соответствии с</w:t>
      </w:r>
      <w:r w:rsidR="00FA083F" w:rsidRPr="00757EE5">
        <w:rPr>
          <w:szCs w:val="28"/>
        </w:rPr>
        <w:t xml:space="preserve"> </w:t>
      </w:r>
      <w:hyperlink r:id="rId7" w:history="1">
        <w:r w:rsidR="00757EE5" w:rsidRPr="00757EE5">
          <w:rPr>
            <w:szCs w:val="28"/>
            <w:lang w:eastAsia="en-US"/>
          </w:rPr>
          <w:t xml:space="preserve"> постановлением администрации города Оби Новосибирской области от 2</w:t>
        </w:r>
        <w:r w:rsidR="00757EE5">
          <w:rPr>
            <w:szCs w:val="28"/>
            <w:lang w:eastAsia="en-US"/>
          </w:rPr>
          <w:t>6</w:t>
        </w:r>
        <w:r w:rsidR="00757EE5" w:rsidRPr="00757EE5">
          <w:rPr>
            <w:szCs w:val="28"/>
            <w:lang w:eastAsia="en-US"/>
          </w:rPr>
          <w:t>.0</w:t>
        </w:r>
        <w:r w:rsidR="00757EE5">
          <w:rPr>
            <w:szCs w:val="28"/>
            <w:lang w:eastAsia="en-US"/>
          </w:rPr>
          <w:t>9</w:t>
        </w:r>
        <w:r w:rsidR="00757EE5" w:rsidRPr="00757EE5">
          <w:rPr>
            <w:szCs w:val="28"/>
            <w:lang w:eastAsia="en-US"/>
          </w:rPr>
          <w:t>.2019 № </w:t>
        </w:r>
        <w:r w:rsidR="00757EE5">
          <w:rPr>
            <w:szCs w:val="28"/>
            <w:lang w:eastAsia="en-US"/>
          </w:rPr>
          <w:t>880</w:t>
        </w:r>
        <w:r w:rsidR="00757EE5" w:rsidRPr="00757EE5">
          <w:rPr>
            <w:szCs w:val="28"/>
            <w:lang w:eastAsia="en-US"/>
          </w:rPr>
          <w:t xml:space="preserve">  </w:t>
        </w:r>
        <w:r w:rsidRPr="00757EE5">
          <w:rPr>
            <w:rStyle w:val="a6"/>
            <w:bCs/>
            <w:color w:val="auto"/>
          </w:rPr>
          <w:t>«</w:t>
        </w:r>
        <w:r w:rsidR="00D8271D" w:rsidRPr="00757EE5">
          <w:rPr>
            <w:rStyle w:val="a6"/>
            <w:bCs/>
            <w:color w:val="auto"/>
          </w:rPr>
          <w:t xml:space="preserve">Об увеличении (индексации) фондов оплаты труда работников </w:t>
        </w:r>
        <w:r w:rsidR="00757EE5" w:rsidRPr="00757EE5">
          <w:rPr>
            <w:rStyle w:val="a6"/>
            <w:bCs/>
            <w:color w:val="auto"/>
          </w:rPr>
          <w:t>муниципальных бюджетных</w:t>
        </w:r>
        <w:r w:rsidR="00D8271D" w:rsidRPr="00757EE5">
          <w:rPr>
            <w:rStyle w:val="a6"/>
            <w:bCs/>
            <w:color w:val="auto"/>
          </w:rPr>
          <w:t xml:space="preserve"> учреждений</w:t>
        </w:r>
        <w:r w:rsidR="00757EE5" w:rsidRPr="00757EE5">
          <w:rPr>
            <w:rStyle w:val="a6"/>
            <w:bCs/>
            <w:color w:val="auto"/>
          </w:rPr>
          <w:t xml:space="preserve"> города Оби</w:t>
        </w:r>
        <w:r w:rsidR="00D8271D" w:rsidRPr="00757EE5">
          <w:rPr>
            <w:rStyle w:val="a6"/>
            <w:bCs/>
            <w:color w:val="auto"/>
          </w:rPr>
          <w:t xml:space="preserve"> Новосибирской области</w:t>
        </w:r>
      </w:hyperlink>
      <w:r w:rsidR="00757EE5">
        <w:rPr>
          <w:rStyle w:val="a6"/>
          <w:bCs/>
          <w:color w:val="auto"/>
        </w:rPr>
        <w:t>»</w:t>
      </w:r>
      <w:r w:rsidR="00FA083F" w:rsidRPr="00757EE5">
        <w:rPr>
          <w:rStyle w:val="a6"/>
          <w:bCs/>
          <w:color w:val="auto"/>
        </w:rPr>
        <w:t>,</w:t>
      </w:r>
      <w:r w:rsidR="00FA083F" w:rsidRPr="00757EE5">
        <w:rPr>
          <w:szCs w:val="28"/>
          <w:lang w:eastAsia="en-US"/>
        </w:rPr>
        <w:t xml:space="preserve"> п</w:t>
      </w:r>
      <w:r w:rsidR="00FA083F" w:rsidRPr="0066511D">
        <w:rPr>
          <w:szCs w:val="28"/>
          <w:lang w:eastAsia="en-US"/>
        </w:rPr>
        <w:t>остановлени</w:t>
      </w:r>
      <w:r w:rsidR="00FA083F">
        <w:rPr>
          <w:szCs w:val="28"/>
          <w:lang w:eastAsia="en-US"/>
        </w:rPr>
        <w:t>ем</w:t>
      </w:r>
      <w:r w:rsidR="00FA083F" w:rsidRPr="0066511D">
        <w:rPr>
          <w:szCs w:val="28"/>
          <w:lang w:eastAsia="en-US"/>
        </w:rPr>
        <w:t xml:space="preserve"> администрации города Оби Новосибирской области от </w:t>
      </w:r>
      <w:r w:rsidR="00FA083F">
        <w:rPr>
          <w:szCs w:val="28"/>
          <w:lang w:eastAsia="en-US"/>
        </w:rPr>
        <w:t>2</w:t>
      </w:r>
      <w:r w:rsidR="00FA083F" w:rsidRPr="0066511D">
        <w:rPr>
          <w:szCs w:val="28"/>
          <w:lang w:eastAsia="en-US"/>
        </w:rPr>
        <w:t>8.</w:t>
      </w:r>
      <w:r w:rsidR="00FA083F">
        <w:rPr>
          <w:szCs w:val="28"/>
          <w:lang w:eastAsia="en-US"/>
        </w:rPr>
        <w:t>06</w:t>
      </w:r>
      <w:r w:rsidR="00FA083F" w:rsidRPr="0066511D">
        <w:rPr>
          <w:szCs w:val="28"/>
          <w:lang w:eastAsia="en-US"/>
        </w:rPr>
        <w:t>.201</w:t>
      </w:r>
      <w:r w:rsidR="00FA083F">
        <w:rPr>
          <w:szCs w:val="28"/>
          <w:lang w:eastAsia="en-US"/>
        </w:rPr>
        <w:t>9</w:t>
      </w:r>
      <w:r w:rsidR="00FA083F" w:rsidRPr="0066511D">
        <w:rPr>
          <w:szCs w:val="28"/>
          <w:lang w:eastAsia="en-US"/>
        </w:rPr>
        <w:t xml:space="preserve"> № </w:t>
      </w:r>
      <w:r w:rsidR="00FA083F">
        <w:rPr>
          <w:szCs w:val="28"/>
          <w:lang w:eastAsia="en-US"/>
        </w:rPr>
        <w:t>623</w:t>
      </w:r>
      <w:r w:rsidR="00FA083F" w:rsidRPr="0066511D">
        <w:rPr>
          <w:szCs w:val="28"/>
          <w:lang w:eastAsia="en-US"/>
        </w:rPr>
        <w:t>  «</w:t>
      </w:r>
      <w:r w:rsidR="00FA083F" w:rsidRPr="0066511D">
        <w:rPr>
          <w:szCs w:val="28"/>
        </w:rPr>
        <w:t>Об утверждении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</w:t>
      </w:r>
      <w:proofErr w:type="gramEnd"/>
      <w:r w:rsidR="00FA083F" w:rsidRPr="0066511D">
        <w:rPr>
          <w:szCs w:val="28"/>
        </w:rPr>
        <w:t xml:space="preserve"> по должностям, трудовые функции, квалификационные требования и наименование по которым установлены в соответствии с профессиональными стандартами</w:t>
      </w:r>
      <w:r w:rsidR="00FA083F">
        <w:rPr>
          <w:szCs w:val="28"/>
        </w:rPr>
        <w:t>»</w:t>
      </w:r>
    </w:p>
    <w:p w:rsidR="00D312C6" w:rsidRDefault="00D312C6" w:rsidP="00D312C6">
      <w:pPr>
        <w:pStyle w:val="a4"/>
        <w:jc w:val="both"/>
      </w:pPr>
    </w:p>
    <w:p w:rsidR="00D312C6" w:rsidRDefault="00D312C6" w:rsidP="00AC5317">
      <w:pPr>
        <w:pStyle w:val="a4"/>
        <w:jc w:val="center"/>
        <w:rPr>
          <w:b/>
        </w:rPr>
      </w:pPr>
      <w:r>
        <w:rPr>
          <w:b/>
        </w:rPr>
        <w:t>ПОСТАНОВЛЯЮ:</w:t>
      </w:r>
    </w:p>
    <w:p w:rsidR="00DD299F" w:rsidRPr="00AC5317" w:rsidRDefault="00DD299F" w:rsidP="00AC5317">
      <w:pPr>
        <w:pStyle w:val="a4"/>
        <w:jc w:val="center"/>
        <w:rPr>
          <w:b/>
        </w:rPr>
      </w:pPr>
    </w:p>
    <w:p w:rsidR="001836FA" w:rsidRPr="001836FA" w:rsidRDefault="00F103F7" w:rsidP="00FD3272">
      <w:pPr>
        <w:pStyle w:val="ConsPlusTitle"/>
        <w:numPr>
          <w:ilvl w:val="0"/>
          <w:numId w:val="7"/>
        </w:numPr>
        <w:ind w:left="0" w:firstLine="567"/>
        <w:jc w:val="both"/>
        <w:rPr>
          <w:b w:val="0"/>
        </w:rPr>
      </w:pPr>
      <w:r>
        <w:rPr>
          <w:b w:val="0"/>
        </w:rPr>
        <w:t xml:space="preserve">В </w:t>
      </w:r>
      <w:r w:rsidR="00D312C6">
        <w:rPr>
          <w:b w:val="0"/>
        </w:rPr>
        <w:t xml:space="preserve">Положение </w:t>
      </w:r>
      <w:r w:rsidR="00D312C6">
        <w:rPr>
          <w:b w:val="0"/>
          <w:bCs w:val="0"/>
          <w:szCs w:val="20"/>
        </w:rPr>
        <w:t xml:space="preserve">об оплате </w:t>
      </w:r>
      <w:proofErr w:type="gramStart"/>
      <w:r w:rsidR="00D312C6">
        <w:rPr>
          <w:b w:val="0"/>
          <w:bCs w:val="0"/>
          <w:szCs w:val="20"/>
        </w:rPr>
        <w:t>труда работников муниципальных учреждений социальной защиты населения г</w:t>
      </w:r>
      <w:r>
        <w:rPr>
          <w:b w:val="0"/>
          <w:bCs w:val="0"/>
          <w:szCs w:val="20"/>
        </w:rPr>
        <w:t>орода Оби Новосибирской</w:t>
      </w:r>
      <w:proofErr w:type="gramEnd"/>
      <w:r>
        <w:rPr>
          <w:b w:val="0"/>
          <w:bCs w:val="0"/>
          <w:szCs w:val="20"/>
        </w:rPr>
        <w:t xml:space="preserve"> области, утвержденное постановлением администрации</w:t>
      </w:r>
      <w:r w:rsidR="00F908E7">
        <w:rPr>
          <w:b w:val="0"/>
          <w:bCs w:val="0"/>
          <w:szCs w:val="20"/>
        </w:rPr>
        <w:t xml:space="preserve"> города Оби Новосибирской области</w:t>
      </w:r>
      <w:r>
        <w:rPr>
          <w:b w:val="0"/>
          <w:bCs w:val="0"/>
          <w:szCs w:val="20"/>
        </w:rPr>
        <w:t xml:space="preserve"> от 0</w:t>
      </w:r>
      <w:r w:rsidR="00F908E7">
        <w:rPr>
          <w:b w:val="0"/>
          <w:bCs w:val="0"/>
          <w:szCs w:val="20"/>
        </w:rPr>
        <w:t>2</w:t>
      </w:r>
      <w:r>
        <w:rPr>
          <w:b w:val="0"/>
          <w:bCs w:val="0"/>
          <w:szCs w:val="20"/>
        </w:rPr>
        <w:t>.</w:t>
      </w:r>
      <w:r w:rsidR="00F908E7">
        <w:rPr>
          <w:b w:val="0"/>
          <w:bCs w:val="0"/>
          <w:szCs w:val="20"/>
        </w:rPr>
        <w:t>09</w:t>
      </w:r>
      <w:r>
        <w:rPr>
          <w:b w:val="0"/>
          <w:bCs w:val="0"/>
          <w:szCs w:val="20"/>
        </w:rPr>
        <w:t>.201</w:t>
      </w:r>
      <w:r w:rsidR="00F908E7">
        <w:rPr>
          <w:b w:val="0"/>
          <w:bCs w:val="0"/>
          <w:szCs w:val="20"/>
        </w:rPr>
        <w:t>9</w:t>
      </w:r>
      <w:r>
        <w:rPr>
          <w:b w:val="0"/>
          <w:bCs w:val="0"/>
          <w:szCs w:val="20"/>
        </w:rPr>
        <w:t xml:space="preserve"> № </w:t>
      </w:r>
      <w:r w:rsidR="00F908E7">
        <w:rPr>
          <w:b w:val="0"/>
          <w:bCs w:val="0"/>
          <w:szCs w:val="20"/>
        </w:rPr>
        <w:t>802</w:t>
      </w:r>
      <w:r>
        <w:rPr>
          <w:b w:val="0"/>
          <w:bCs w:val="0"/>
          <w:szCs w:val="20"/>
        </w:rPr>
        <w:t>, внести следующие изменения</w:t>
      </w:r>
      <w:r w:rsidR="00D312C6">
        <w:rPr>
          <w:b w:val="0"/>
        </w:rPr>
        <w:t>:</w:t>
      </w:r>
    </w:p>
    <w:p w:rsidR="001836FA" w:rsidRPr="001836FA" w:rsidRDefault="001836FA" w:rsidP="00FD3272">
      <w:pPr>
        <w:pStyle w:val="a3"/>
        <w:numPr>
          <w:ilvl w:val="1"/>
          <w:numId w:val="7"/>
        </w:numPr>
        <w:autoSpaceDE w:val="0"/>
        <w:autoSpaceDN w:val="0"/>
        <w:adjustRightInd w:val="0"/>
        <w:ind w:left="0" w:firstLine="567"/>
        <w:jc w:val="both"/>
        <w:rPr>
          <w:bCs/>
          <w:color w:val="00B050"/>
          <w:sz w:val="28"/>
          <w:szCs w:val="28"/>
        </w:rPr>
      </w:pPr>
      <w:r w:rsidRPr="001836FA">
        <w:rPr>
          <w:rFonts w:eastAsia="Calibri"/>
          <w:sz w:val="28"/>
          <w:szCs w:val="28"/>
          <w:lang w:eastAsia="en-US"/>
        </w:rPr>
        <w:t xml:space="preserve">в пункте </w:t>
      </w:r>
      <w:r w:rsidR="00950D34" w:rsidRPr="001836FA">
        <w:rPr>
          <w:rFonts w:eastAsia="Calibri"/>
          <w:sz w:val="28"/>
          <w:szCs w:val="28"/>
          <w:lang w:eastAsia="en-US"/>
        </w:rPr>
        <w:t xml:space="preserve"> </w:t>
      </w:r>
      <w:r w:rsidRPr="001836FA">
        <w:rPr>
          <w:sz w:val="28"/>
          <w:szCs w:val="28"/>
        </w:rPr>
        <w:t>2.3.1.</w:t>
      </w:r>
      <w:bookmarkStart w:id="0" w:name="RANGE!A1:D21"/>
      <w:r w:rsidRPr="001836FA">
        <w:rPr>
          <w:sz w:val="28"/>
          <w:szCs w:val="28"/>
        </w:rPr>
        <w:t xml:space="preserve"> таблицу изменить и читать в следующей редакции:</w:t>
      </w:r>
      <w:r w:rsidRPr="001836FA">
        <w:rPr>
          <w:b/>
          <w:bCs/>
          <w:sz w:val="28"/>
          <w:szCs w:val="28"/>
        </w:rPr>
        <w:t xml:space="preserve"> </w:t>
      </w:r>
      <w:bookmarkEnd w:id="0"/>
    </w:p>
    <w:p w:rsidR="001836FA" w:rsidRPr="001836FA" w:rsidRDefault="001836FA" w:rsidP="001836FA">
      <w:pPr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9F444C">
        <w:rPr>
          <w:sz w:val="28"/>
          <w:szCs w:val="28"/>
        </w:rPr>
        <w:t>«</w:t>
      </w:r>
      <w:bookmarkStart w:id="1" w:name="_GoBack"/>
      <w:bookmarkEnd w:id="1"/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553"/>
        <w:gridCol w:w="2302"/>
        <w:gridCol w:w="553"/>
        <w:gridCol w:w="2652"/>
        <w:gridCol w:w="553"/>
        <w:gridCol w:w="1466"/>
      </w:tblGrid>
      <w:tr w:rsidR="009F444C" w:rsidRPr="001836FA" w:rsidTr="009F444C">
        <w:trPr>
          <w:trHeight w:val="689"/>
        </w:trPr>
        <w:tc>
          <w:tcPr>
            <w:tcW w:w="1702" w:type="dxa"/>
            <w:shd w:val="clear" w:color="auto" w:fill="auto"/>
            <w:vAlign w:val="center"/>
            <w:hideMark/>
          </w:tcPr>
          <w:p w:rsidR="001836FA" w:rsidRPr="001836FA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center"/>
              <w:rPr>
                <w:b/>
                <w:bCs/>
                <w:szCs w:val="24"/>
              </w:rPr>
            </w:pPr>
            <w:r w:rsidRPr="001836FA">
              <w:rPr>
                <w:b/>
                <w:bCs/>
                <w:szCs w:val="24"/>
              </w:rPr>
              <w:t>Квалификационные уровни</w:t>
            </w:r>
          </w:p>
        </w:tc>
        <w:tc>
          <w:tcPr>
            <w:tcW w:w="2855" w:type="dxa"/>
            <w:gridSpan w:val="2"/>
            <w:shd w:val="clear" w:color="auto" w:fill="auto"/>
            <w:vAlign w:val="center"/>
            <w:hideMark/>
          </w:tcPr>
          <w:p w:rsidR="001836FA" w:rsidRPr="001836FA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center"/>
              <w:rPr>
                <w:b/>
                <w:bCs/>
                <w:szCs w:val="24"/>
              </w:rPr>
            </w:pPr>
            <w:r w:rsidRPr="001836FA">
              <w:rPr>
                <w:b/>
                <w:bCs/>
                <w:szCs w:val="24"/>
              </w:rPr>
              <w:t>Наименования профессий</w:t>
            </w: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1836FA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center"/>
              <w:rPr>
                <w:b/>
                <w:bCs/>
                <w:szCs w:val="24"/>
              </w:rPr>
            </w:pPr>
            <w:r w:rsidRPr="001836FA">
              <w:rPr>
                <w:b/>
                <w:bCs/>
                <w:szCs w:val="24"/>
              </w:rPr>
              <w:t>Квалификационный разряд, степень важности и ответственности работ</w:t>
            </w:r>
          </w:p>
        </w:tc>
        <w:tc>
          <w:tcPr>
            <w:tcW w:w="2019" w:type="dxa"/>
            <w:gridSpan w:val="2"/>
            <w:shd w:val="clear" w:color="auto" w:fill="auto"/>
            <w:vAlign w:val="center"/>
            <w:hideMark/>
          </w:tcPr>
          <w:p w:rsidR="001836FA" w:rsidRPr="001836FA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center"/>
              <w:rPr>
                <w:b/>
                <w:bCs/>
                <w:szCs w:val="24"/>
              </w:rPr>
            </w:pPr>
            <w:r w:rsidRPr="001836FA">
              <w:rPr>
                <w:b/>
                <w:bCs/>
                <w:szCs w:val="24"/>
              </w:rPr>
              <w:t>Размер оклада, рублей</w:t>
            </w:r>
          </w:p>
        </w:tc>
      </w:tr>
      <w:tr w:rsidR="009F444C" w:rsidRPr="001836FA" w:rsidTr="009F444C">
        <w:trPr>
          <w:trHeight w:val="405"/>
        </w:trPr>
        <w:tc>
          <w:tcPr>
            <w:tcW w:w="9781" w:type="dxa"/>
            <w:gridSpan w:val="7"/>
            <w:shd w:val="clear" w:color="auto" w:fill="auto"/>
            <w:vAlign w:val="center"/>
            <w:hideMark/>
          </w:tcPr>
          <w:p w:rsidR="001836FA" w:rsidRPr="001836FA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right="285" w:firstLine="720"/>
              <w:jc w:val="both"/>
              <w:rPr>
                <w:b/>
                <w:bCs/>
                <w:szCs w:val="24"/>
              </w:rPr>
            </w:pPr>
            <w:r w:rsidRPr="001836FA">
              <w:rPr>
                <w:b/>
                <w:bCs/>
                <w:szCs w:val="24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FB6CCE" w:rsidRPr="00FB6CCE" w:rsidTr="009F444C">
        <w:trPr>
          <w:trHeight w:val="421"/>
        </w:trPr>
        <w:tc>
          <w:tcPr>
            <w:tcW w:w="2255" w:type="dxa"/>
            <w:gridSpan w:val="2"/>
            <w:vMerge w:val="restart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 квалификационн</w:t>
            </w:r>
            <w:r w:rsidRPr="00FB6CCE">
              <w:rPr>
                <w:b/>
                <w:bCs/>
                <w:szCs w:val="24"/>
              </w:rPr>
              <w:lastRenderedPageBreak/>
              <w:t>ый уровень</w:t>
            </w:r>
          </w:p>
        </w:tc>
        <w:tc>
          <w:tcPr>
            <w:tcW w:w="2855" w:type="dxa"/>
            <w:gridSpan w:val="2"/>
            <w:vMerge w:val="restart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 xml:space="preserve">уборщик служебных помещений; </w:t>
            </w:r>
            <w:r w:rsidRPr="00FB6CCE">
              <w:rPr>
                <w:szCs w:val="24"/>
              </w:rPr>
              <w:lastRenderedPageBreak/>
              <w:t>рабочий по комплексному обслуживанию и ремонту здания</w:t>
            </w: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1 квалификационный разряд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6770</w:t>
            </w:r>
          </w:p>
        </w:tc>
      </w:tr>
      <w:tr w:rsidR="00FB6CCE" w:rsidRPr="00FB6CCE" w:rsidTr="009F444C">
        <w:trPr>
          <w:trHeight w:val="443"/>
        </w:trPr>
        <w:tc>
          <w:tcPr>
            <w:tcW w:w="22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</w:p>
        </w:tc>
        <w:tc>
          <w:tcPr>
            <w:tcW w:w="28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2 квалификационный разряд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7110</w:t>
            </w:r>
          </w:p>
        </w:tc>
      </w:tr>
      <w:tr w:rsidR="00FB6CCE" w:rsidRPr="00FB6CCE" w:rsidTr="009F444C">
        <w:trPr>
          <w:trHeight w:val="70"/>
        </w:trPr>
        <w:tc>
          <w:tcPr>
            <w:tcW w:w="22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</w:p>
        </w:tc>
        <w:tc>
          <w:tcPr>
            <w:tcW w:w="28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3 квалификационный разряд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7450               </w:t>
            </w:r>
          </w:p>
        </w:tc>
      </w:tr>
      <w:tr w:rsidR="00FB6CCE" w:rsidRPr="00FB6CCE" w:rsidTr="009F444C">
        <w:trPr>
          <w:trHeight w:val="360"/>
        </w:trPr>
        <w:tc>
          <w:tcPr>
            <w:tcW w:w="9781" w:type="dxa"/>
            <w:gridSpan w:val="7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FB6CCE" w:rsidRPr="00FB6CCE" w:rsidTr="009F444C">
        <w:trPr>
          <w:trHeight w:val="452"/>
        </w:trPr>
        <w:tc>
          <w:tcPr>
            <w:tcW w:w="2255" w:type="dxa"/>
            <w:gridSpan w:val="2"/>
            <w:vMerge w:val="restart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 квалификационный уровень</w:t>
            </w:r>
          </w:p>
        </w:tc>
        <w:tc>
          <w:tcPr>
            <w:tcW w:w="2855" w:type="dxa"/>
            <w:gridSpan w:val="2"/>
            <w:vMerge w:val="restart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водитель автомобиля; </w:t>
            </w: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4 квалификационный разряд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7790</w:t>
            </w:r>
          </w:p>
        </w:tc>
      </w:tr>
      <w:tr w:rsidR="00FB6CCE" w:rsidRPr="00FB6CCE" w:rsidTr="009F444C">
        <w:trPr>
          <w:trHeight w:val="346"/>
        </w:trPr>
        <w:tc>
          <w:tcPr>
            <w:tcW w:w="22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</w:p>
        </w:tc>
        <w:tc>
          <w:tcPr>
            <w:tcW w:w="2855" w:type="dxa"/>
            <w:gridSpan w:val="2"/>
            <w:vMerge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3205" w:type="dxa"/>
            <w:gridSpan w:val="2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5 квалификационный разряд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8120</w:t>
            </w:r>
          </w:p>
        </w:tc>
      </w:tr>
    </w:tbl>
    <w:p w:rsidR="001836FA" w:rsidRPr="00FB6CCE" w:rsidRDefault="009F444C" w:rsidP="001836FA">
      <w:pPr>
        <w:autoSpaceDE w:val="0"/>
        <w:autoSpaceDN w:val="0"/>
        <w:adjustRightInd w:val="0"/>
        <w:snapToGrid/>
        <w:spacing w:before="0" w:after="0"/>
        <w:ind w:firstLine="720"/>
        <w:jc w:val="both"/>
        <w:rPr>
          <w:b/>
          <w:bCs/>
          <w:sz w:val="28"/>
          <w:szCs w:val="28"/>
        </w:rPr>
      </w:pP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</w:r>
      <w:r w:rsidRPr="00FB6CCE">
        <w:rPr>
          <w:b/>
          <w:bCs/>
          <w:sz w:val="28"/>
          <w:szCs w:val="28"/>
        </w:rPr>
        <w:tab/>
        <w:t xml:space="preserve">                    »</w:t>
      </w:r>
    </w:p>
    <w:p w:rsidR="009F444C" w:rsidRPr="00FB6CCE" w:rsidRDefault="009F444C" w:rsidP="001836FA">
      <w:pPr>
        <w:autoSpaceDE w:val="0"/>
        <w:autoSpaceDN w:val="0"/>
        <w:adjustRightInd w:val="0"/>
        <w:snapToGrid/>
        <w:spacing w:before="0" w:after="0"/>
        <w:ind w:firstLine="720"/>
        <w:jc w:val="both"/>
        <w:rPr>
          <w:bCs/>
          <w:sz w:val="28"/>
          <w:szCs w:val="28"/>
        </w:rPr>
      </w:pPr>
      <w:r w:rsidRPr="00FB6CCE">
        <w:rPr>
          <w:bCs/>
          <w:sz w:val="28"/>
          <w:szCs w:val="28"/>
        </w:rPr>
        <w:t>1.2. в пункте  2.3.2. таблицу изменить и читать в следующей редакции:</w:t>
      </w:r>
    </w:p>
    <w:p w:rsidR="001836FA" w:rsidRPr="00FB6CCE" w:rsidRDefault="009F444C" w:rsidP="001836FA">
      <w:pPr>
        <w:autoSpaceDE w:val="0"/>
        <w:autoSpaceDN w:val="0"/>
        <w:adjustRightInd w:val="0"/>
        <w:snapToGrid/>
        <w:spacing w:before="0" w:after="0"/>
        <w:ind w:firstLine="720"/>
        <w:jc w:val="both"/>
        <w:rPr>
          <w:sz w:val="28"/>
          <w:szCs w:val="28"/>
        </w:rPr>
      </w:pPr>
      <w:r w:rsidRPr="00FB6CCE">
        <w:rPr>
          <w:sz w:val="28"/>
          <w:szCs w:val="28"/>
        </w:rPr>
        <w:t>«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7"/>
        <w:gridCol w:w="5563"/>
        <w:gridCol w:w="1991"/>
      </w:tblGrid>
      <w:tr w:rsidR="00FB6CCE" w:rsidRPr="00FB6CCE" w:rsidTr="009F444C">
        <w:trPr>
          <w:trHeight w:val="1020"/>
        </w:trPr>
        <w:tc>
          <w:tcPr>
            <w:tcW w:w="2227" w:type="dxa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Квалификационные уровни</w:t>
            </w:r>
          </w:p>
        </w:tc>
        <w:tc>
          <w:tcPr>
            <w:tcW w:w="5563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Наименования должностей</w:t>
            </w:r>
          </w:p>
        </w:tc>
        <w:tc>
          <w:tcPr>
            <w:tcW w:w="1991" w:type="dxa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Размер должностного оклада, рублей</w:t>
            </w:r>
          </w:p>
        </w:tc>
      </w:tr>
      <w:tr w:rsidR="00FB6CCE" w:rsidRPr="00FB6CCE" w:rsidTr="009F444C">
        <w:trPr>
          <w:trHeight w:val="519"/>
        </w:trPr>
        <w:tc>
          <w:tcPr>
            <w:tcW w:w="9781" w:type="dxa"/>
            <w:gridSpan w:val="3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FB6CCE" w:rsidRPr="00FB6CCE" w:rsidTr="009F444C">
        <w:trPr>
          <w:trHeight w:val="272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кассир; секретарь; </w:t>
            </w: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7110</w:t>
            </w:r>
          </w:p>
        </w:tc>
      </w:tr>
      <w:tr w:rsidR="00FB6CCE" w:rsidRPr="00FB6CCE" w:rsidTr="009F444C">
        <w:trPr>
          <w:trHeight w:val="541"/>
        </w:trPr>
        <w:tc>
          <w:tcPr>
            <w:tcW w:w="9781" w:type="dxa"/>
            <w:gridSpan w:val="3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FB6CCE" w:rsidRPr="00FB6CCE" w:rsidTr="009F444C">
        <w:trPr>
          <w:trHeight w:val="70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инспектор по кадрам; </w:t>
            </w: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7470</w:t>
            </w:r>
          </w:p>
        </w:tc>
      </w:tr>
      <w:tr w:rsidR="00FB6CCE" w:rsidRPr="00FB6CCE" w:rsidTr="009F444C">
        <w:trPr>
          <w:trHeight w:val="874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2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заведующий хозяйством</w:t>
            </w: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7820</w:t>
            </w:r>
          </w:p>
        </w:tc>
      </w:tr>
      <w:tr w:rsidR="00FB6CCE" w:rsidRPr="00FB6CCE" w:rsidTr="009F444C">
        <w:trPr>
          <w:trHeight w:val="874"/>
        </w:trPr>
        <w:tc>
          <w:tcPr>
            <w:tcW w:w="2227" w:type="dxa"/>
            <w:shd w:val="clear" w:color="auto" w:fill="auto"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4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квалификационный уровень</w:t>
            </w:r>
          </w:p>
        </w:tc>
        <w:tc>
          <w:tcPr>
            <w:tcW w:w="5563" w:type="dxa"/>
            <w:shd w:val="clear" w:color="auto" w:fill="auto"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механик</w:t>
            </w:r>
          </w:p>
        </w:tc>
        <w:tc>
          <w:tcPr>
            <w:tcW w:w="1991" w:type="dxa"/>
            <w:shd w:val="clear" w:color="auto" w:fill="auto"/>
            <w:noWrap/>
            <w:vAlign w:val="center"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8530</w:t>
            </w:r>
          </w:p>
        </w:tc>
      </w:tr>
      <w:tr w:rsidR="00FB6CCE" w:rsidRPr="00FB6CCE" w:rsidTr="009F444C">
        <w:trPr>
          <w:trHeight w:val="70"/>
        </w:trPr>
        <w:tc>
          <w:tcPr>
            <w:tcW w:w="9781" w:type="dxa"/>
            <w:gridSpan w:val="3"/>
            <w:shd w:val="clear" w:color="auto" w:fill="auto"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FB6CCE" w:rsidRPr="00FB6CCE" w:rsidTr="009F444C">
        <w:trPr>
          <w:trHeight w:val="280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бухгалтер; психолог, специалист по кадрам, юрисконсульт</w:t>
            </w: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9240</w:t>
            </w:r>
          </w:p>
        </w:tc>
      </w:tr>
      <w:tr w:rsidR="00FB6CCE" w:rsidRPr="00FB6CCE" w:rsidTr="009F444C">
        <w:trPr>
          <w:trHeight w:val="540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2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FB6CCE">
              <w:rPr>
                <w:szCs w:val="24"/>
              </w:rPr>
              <w:t>внутридолжностная</w:t>
            </w:r>
            <w:proofErr w:type="spellEnd"/>
            <w:r w:rsidRPr="00FB6CCE">
              <w:rPr>
                <w:szCs w:val="24"/>
              </w:rPr>
              <w:t xml:space="preserve"> категория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9600</w:t>
            </w:r>
          </w:p>
        </w:tc>
      </w:tr>
      <w:tr w:rsidR="00FB6CCE" w:rsidRPr="00FB6CCE" w:rsidTr="009F444C">
        <w:trPr>
          <w:trHeight w:val="534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3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FB6CCE">
              <w:rPr>
                <w:szCs w:val="24"/>
              </w:rPr>
              <w:t>внутридолжностная</w:t>
            </w:r>
            <w:proofErr w:type="spellEnd"/>
            <w:r w:rsidRPr="00FB6CCE">
              <w:rPr>
                <w:szCs w:val="24"/>
              </w:rPr>
              <w:t xml:space="preserve"> категория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9950</w:t>
            </w:r>
          </w:p>
        </w:tc>
      </w:tr>
      <w:tr w:rsidR="00FB6CCE" w:rsidRPr="00FB6CCE" w:rsidTr="009F444C">
        <w:trPr>
          <w:trHeight w:val="542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4 квалификационный уровень</w:t>
            </w: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10310</w:t>
            </w:r>
          </w:p>
        </w:tc>
      </w:tr>
      <w:tr w:rsidR="00FB6CCE" w:rsidRPr="00FB6CCE" w:rsidTr="009F444C">
        <w:trPr>
          <w:trHeight w:val="706"/>
        </w:trPr>
        <w:tc>
          <w:tcPr>
            <w:tcW w:w="2227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lastRenderedPageBreak/>
              <w:t>5 квалификационный уровень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</w:p>
        </w:tc>
        <w:tc>
          <w:tcPr>
            <w:tcW w:w="5563" w:type="dxa"/>
            <w:shd w:val="clear" w:color="auto" w:fill="auto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Главные специалисты: в отделах, отделениях, лабораториях, мастерских; заместитель главного бухгалтера</w:t>
            </w:r>
          </w:p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szCs w:val="24"/>
              </w:rPr>
            </w:pPr>
          </w:p>
        </w:tc>
        <w:tc>
          <w:tcPr>
            <w:tcW w:w="1991" w:type="dxa"/>
            <w:shd w:val="clear" w:color="auto" w:fill="auto"/>
            <w:noWrap/>
            <w:vAlign w:val="center"/>
            <w:hideMark/>
          </w:tcPr>
          <w:p w:rsidR="001836FA" w:rsidRPr="00FB6CCE" w:rsidRDefault="001836FA" w:rsidP="001836FA">
            <w:pPr>
              <w:autoSpaceDE w:val="0"/>
              <w:autoSpaceDN w:val="0"/>
              <w:adjustRightInd w:val="0"/>
              <w:snapToGrid/>
              <w:spacing w:before="0" w:after="0"/>
              <w:ind w:firstLine="720"/>
              <w:jc w:val="both"/>
              <w:rPr>
                <w:b/>
                <w:bCs/>
                <w:szCs w:val="24"/>
              </w:rPr>
            </w:pPr>
            <w:r w:rsidRPr="00FB6CCE">
              <w:rPr>
                <w:b/>
                <w:bCs/>
                <w:szCs w:val="24"/>
              </w:rPr>
              <w:t>10670</w:t>
            </w:r>
          </w:p>
        </w:tc>
      </w:tr>
    </w:tbl>
    <w:p w:rsidR="001836FA" w:rsidRPr="00FB6CCE" w:rsidRDefault="009F444C" w:rsidP="00AC5317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B6CCE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  »</w:t>
      </w:r>
    </w:p>
    <w:p w:rsidR="00950D34" w:rsidRPr="00FB6CCE" w:rsidRDefault="001836FA" w:rsidP="00AC5317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B6CCE">
        <w:rPr>
          <w:rFonts w:eastAsia="Calibri"/>
          <w:sz w:val="28"/>
          <w:szCs w:val="28"/>
          <w:lang w:eastAsia="en-US"/>
        </w:rPr>
        <w:t>1.</w:t>
      </w:r>
      <w:r w:rsidR="009F444C" w:rsidRPr="00FB6CCE">
        <w:rPr>
          <w:rFonts w:eastAsia="Calibri"/>
          <w:sz w:val="28"/>
          <w:szCs w:val="28"/>
          <w:lang w:eastAsia="en-US"/>
        </w:rPr>
        <w:t>3</w:t>
      </w:r>
      <w:r w:rsidRPr="00FB6CCE">
        <w:rPr>
          <w:rFonts w:eastAsia="Calibri"/>
          <w:sz w:val="28"/>
          <w:szCs w:val="28"/>
          <w:lang w:eastAsia="en-US"/>
        </w:rPr>
        <w:t xml:space="preserve">. </w:t>
      </w:r>
      <w:r w:rsidR="00950D34" w:rsidRPr="00FB6CCE">
        <w:rPr>
          <w:rFonts w:eastAsia="Calibri"/>
          <w:sz w:val="28"/>
          <w:szCs w:val="28"/>
          <w:lang w:eastAsia="en-US"/>
        </w:rPr>
        <w:t>в пункте 5.13. таблицу изменить и читать в новой редакции:</w:t>
      </w:r>
    </w:p>
    <w:p w:rsidR="00DD299F" w:rsidRPr="00FB6CCE" w:rsidRDefault="00DD299F" w:rsidP="00AC5317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B6CCE">
        <w:rPr>
          <w:rFonts w:eastAsia="Calibri"/>
          <w:sz w:val="28"/>
          <w:szCs w:val="28"/>
          <w:lang w:eastAsia="en-US"/>
        </w:rPr>
        <w:t>«</w:t>
      </w:r>
    </w:p>
    <w:tbl>
      <w:tblPr>
        <w:tblW w:w="93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41"/>
        <w:gridCol w:w="2805"/>
        <w:gridCol w:w="4110"/>
        <w:gridCol w:w="1729"/>
      </w:tblGrid>
      <w:tr w:rsidR="00FB6CCE" w:rsidRPr="00FB6CCE" w:rsidTr="00895D83">
        <w:trPr>
          <w:trHeight w:val="126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№ </w:t>
            </w:r>
            <w:proofErr w:type="gramStart"/>
            <w:r w:rsidRPr="00FB6CCE">
              <w:rPr>
                <w:szCs w:val="24"/>
              </w:rPr>
              <w:t>п</w:t>
            </w:r>
            <w:proofErr w:type="gramEnd"/>
            <w:r w:rsidRPr="00FB6CCE">
              <w:rPr>
                <w:szCs w:val="24"/>
              </w:rPr>
              <w:t>/п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Наименование показателя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Значение показателя, критерии оценки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Размер надбавки, % от должностного оклада</w:t>
            </w:r>
          </w:p>
        </w:tc>
      </w:tr>
      <w:tr w:rsidR="00FB6CCE" w:rsidRPr="00FB6CCE" w:rsidTr="00895D8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385" w:type="dxa"/>
            <w:gridSpan w:val="4"/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1. </w:t>
            </w:r>
            <w:r w:rsidRPr="00FB6CCE">
              <w:rPr>
                <w:rFonts w:eastAsia="Calibri"/>
                <w:sz w:val="22"/>
                <w:szCs w:val="22"/>
                <w:lang w:eastAsia="en-US"/>
              </w:rPr>
              <w:t>Муниципальное бюджетное учреждение «Комплексный центр социального обслуживания населения города Оби «Забота»</w:t>
            </w:r>
          </w:p>
        </w:tc>
      </w:tr>
      <w:tr w:rsidR="00FB6CCE" w:rsidRPr="00FB6CCE" w:rsidTr="00895D83">
        <w:trPr>
          <w:trHeight w:val="1701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1.1.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Выполнение муниципального задания при отсутствии объективных факторов (чрезвычайные ситуации, карантин, проведение ремонтных работ и др.)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- 95% и более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 от 90% до 94%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 от 85% до 89%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 от 80% до 84 %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 менее 80%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25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32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1.2.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Обеспечение комплексной безопасности учреждения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Наличие и эффективное функционирование пожарной сигнализации и «тревожной кнопки», отсутствие зарегистрированных случаев травматизма граждан и работников учреждения за отчетный период, своевременная подготовка к отопительному сезону (отсутствие неисполненных в срок предписаний, представлений, замечаний со стороны органов государственного контроля (надзора) по итогам проведенных проверок)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i/>
                <w:szCs w:val="24"/>
              </w:rPr>
            </w:pPr>
            <w:r w:rsidRPr="00FB6CCE">
              <w:rPr>
                <w:szCs w:val="24"/>
              </w:rPr>
              <w:t>Наличие неисполненных в срок предписаний, представлений, предложений или исполненных с нарушением указанных сроков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E374C2">
            <w:pPr>
              <w:rPr>
                <w:szCs w:val="24"/>
              </w:rPr>
            </w:pPr>
          </w:p>
          <w:p w:rsidR="00E374C2" w:rsidRPr="00FB6CCE" w:rsidRDefault="00E374C2" w:rsidP="00E374C2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E374C2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0</w:t>
            </w:r>
          </w:p>
        </w:tc>
      </w:tr>
      <w:tr w:rsidR="00FB6CCE" w:rsidRPr="00FB6CCE" w:rsidTr="00895D83">
        <w:trPr>
          <w:trHeight w:val="564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1.3.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Оснащенность учреждения помещениями, оборудованием, в том числе реабилитационным, оргтехникой и иными  средствами, </w:t>
            </w:r>
            <w:r w:rsidRPr="00FB6CCE">
              <w:rPr>
                <w:szCs w:val="24"/>
              </w:rPr>
              <w:lastRenderedPageBreak/>
              <w:t>необходимыми для качественного оказания социальных услуг и соответствующими установленным требованиям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Укомплектованность оборудованием, помещениями 100%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Укомплектованность оборудованием, помещениями менее 100%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</w:tc>
      </w:tr>
      <w:tr w:rsidR="00FB6CCE" w:rsidRPr="00FB6CCE" w:rsidTr="00895D83">
        <w:trPr>
          <w:trHeight w:val="2741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1.4.</w:t>
            </w:r>
          </w:p>
        </w:tc>
        <w:tc>
          <w:tcPr>
            <w:tcW w:w="28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Удовлетворенность граждан качеством и доступностью предоставления социальных услуг 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Положительные результаты независимой оценки качества предоставления социальных услуг</w:t>
            </w:r>
            <w:r w:rsidRPr="00FB6CCE">
              <w:rPr>
                <w:szCs w:val="24"/>
              </w:rPr>
              <w:br w:type="page"/>
            </w:r>
            <w:r w:rsidRPr="00FB6CCE">
              <w:rPr>
                <w:szCs w:val="24"/>
              </w:rPr>
              <w:br w:type="page"/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Отсутствие жалоб, поступивших от граждан, на качество оказания социальных услуг, признанных обоснованными по результатам проверок министерства и (или) контрольно-надзорных органов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E374C2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E374C2">
            <w:pPr>
              <w:rPr>
                <w:szCs w:val="24"/>
              </w:rPr>
            </w:pPr>
          </w:p>
          <w:p w:rsidR="00E374C2" w:rsidRPr="00FB6CCE" w:rsidRDefault="00E374C2" w:rsidP="00E374C2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 5</w:t>
            </w:r>
          </w:p>
        </w:tc>
      </w:tr>
      <w:tr w:rsidR="00FB6CCE" w:rsidRPr="00FB6CCE" w:rsidTr="00895D83">
        <w:trPr>
          <w:trHeight w:val="300"/>
        </w:trPr>
        <w:tc>
          <w:tcPr>
            <w:tcW w:w="7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</w:tc>
        <w:tc>
          <w:tcPr>
            <w:tcW w:w="28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E155ED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Итого по пункту </w:t>
            </w:r>
            <w:r w:rsidR="00E155ED" w:rsidRPr="00FB6CCE">
              <w:rPr>
                <w:szCs w:val="24"/>
              </w:rPr>
              <w:t>1</w:t>
            </w:r>
            <w:r w:rsidRPr="00FB6CCE">
              <w:rPr>
                <w:szCs w:val="24"/>
              </w:rPr>
              <w:t>.4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до 10</w:t>
            </w:r>
          </w:p>
        </w:tc>
      </w:tr>
      <w:tr w:rsidR="00FB6CCE" w:rsidRPr="00FB6CCE" w:rsidTr="00895D83">
        <w:trPr>
          <w:trHeight w:val="975"/>
        </w:trPr>
        <w:tc>
          <w:tcPr>
            <w:tcW w:w="7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1.5.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Обеспечение информационной открытости учреждения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Обеспечение регистрации и своевременного (в течение пяти рабочих дней) размещения информации об учреждении в соответствии с установленными показателями на федеральном портале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Отсутствие регистрации и (или) своевременного (в течение пяти рабочих дней) размещения информации об учреждении в соответствии с установленными показателями на федеральном портале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</w:t>
            </w:r>
            <w:r w:rsidR="00E374C2"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45566C" w:rsidRPr="00FB6CCE" w:rsidRDefault="0045566C" w:rsidP="0045566C">
            <w:pPr>
              <w:rPr>
                <w:szCs w:val="24"/>
              </w:rPr>
            </w:pPr>
          </w:p>
          <w:p w:rsidR="0045566C" w:rsidRPr="00FB6CCE" w:rsidRDefault="0045566C" w:rsidP="0045566C">
            <w:pPr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</w:t>
            </w:r>
            <w:r w:rsidR="00E374C2"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28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1.6.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Проведение информационно-разъяснительной работы среди граждан, а также популяризация деятельности учреждения 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proofErr w:type="gramStart"/>
            <w:r w:rsidRPr="00FB6CCE">
              <w:rPr>
                <w:szCs w:val="24"/>
              </w:rPr>
              <w:t>Наличие в учреждении стендов с информацией о перечне предоставляемых услуг, в том числе на платной основе, о поставщиках социальных услуг, о правах и обязанностях граждан, получающих социальные услуги, о составе попечительского (наблюдательного) совета, о действующем социальном законодательстве и с другой информацией, и наличие в учреждении официального Интернет-сайта и его системное сопровождение</w:t>
            </w:r>
            <w:proofErr w:type="gramEnd"/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Невыполнение одного или нескольких из вышеуказанных критериев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</w:t>
            </w:r>
            <w:r w:rsidR="00E374C2"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459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1.7.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both"/>
              <w:rPr>
                <w:szCs w:val="24"/>
              </w:rPr>
            </w:pPr>
            <w:r w:rsidRPr="00FB6CCE">
              <w:rPr>
                <w:szCs w:val="24"/>
              </w:rPr>
              <w:t>Качество предоставления муниципальных услуг (выполнения работ) в соответствии с муниципальным заданием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Показатель определяется в зависимости от вида учреждения, в соответствии с п. 5.13.1 Положения: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Муниципальное бюджетное учреждение «Комплексный центр социального обслуживания населения города Оби  «Забота»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>от 0 до 50</w:t>
            </w:r>
          </w:p>
        </w:tc>
      </w:tr>
      <w:tr w:rsidR="00FB6CCE" w:rsidRPr="00FB6CCE" w:rsidTr="00895D83">
        <w:trPr>
          <w:trHeight w:val="1562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1.8.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Своевременность  предоставления месячных, квартальных и годовых отчетов, планов финансово-хозяйственной деятельности, статистической отчетности, других сведений, их качество и достоверность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Соблюдение сроков, установленных порядков и форм представления сведений, отчетов и статистической отчетности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Нарушение сроков, установленных порядков и форм представления сведений, отчетов и статистической отчетности 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</w:t>
            </w:r>
            <w:r w:rsidR="00E374C2"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45566C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</w:t>
            </w:r>
            <w:r w:rsidR="00E374C2"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1562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1.9.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Эффективность использования бюджетных и внебюджетных средств, в том числе в рамках муниципального задания;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эффективность расходования средств, полученных от взимания платы с граждан за предоставление социальных услуг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Отсутствие просроченной дебиторской и кредиторской задолженности и установленных в ходе проверок нарушений финансово-хозяйственной деятельности, приведших к нецелевому и неэффективному расходованию сре</w:t>
            </w:r>
            <w:proofErr w:type="gramStart"/>
            <w:r w:rsidRPr="00FB6CCE">
              <w:rPr>
                <w:szCs w:val="24"/>
              </w:rPr>
              <w:t>дств в т</w:t>
            </w:r>
            <w:proofErr w:type="gramEnd"/>
            <w:r w:rsidRPr="00FB6CCE">
              <w:rPr>
                <w:szCs w:val="24"/>
              </w:rPr>
              <w:t>ечение учетного периода</w:t>
            </w:r>
            <w:r w:rsidRPr="00FB6CCE">
              <w:rPr>
                <w:szCs w:val="24"/>
              </w:rPr>
              <w:br w:type="page"/>
            </w:r>
            <w:r w:rsidRPr="00FB6CCE">
              <w:rPr>
                <w:szCs w:val="24"/>
              </w:rPr>
              <w:br w:type="page"/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Отсутствие просроченной дебиторской и кредиторской задолженности и установленных в ходе проверок нарушений финансово-хозяйственной деятельности, приведших к нецелевому и неэффективному расходованию сре</w:t>
            </w:r>
            <w:proofErr w:type="gramStart"/>
            <w:r w:rsidRPr="00FB6CCE">
              <w:rPr>
                <w:szCs w:val="24"/>
              </w:rPr>
              <w:t>дств в т</w:t>
            </w:r>
            <w:proofErr w:type="gramEnd"/>
            <w:r w:rsidRPr="00FB6CCE">
              <w:rPr>
                <w:szCs w:val="24"/>
              </w:rPr>
              <w:t>ечение учетного периода</w:t>
            </w:r>
            <w:r w:rsidRPr="00FB6CCE">
              <w:rPr>
                <w:szCs w:val="24"/>
              </w:rPr>
              <w:br w:type="page"/>
            </w:r>
            <w:r w:rsidRPr="00FB6CCE">
              <w:rPr>
                <w:szCs w:val="24"/>
              </w:rPr>
              <w:br w:type="page"/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</w:p>
          <w:p w:rsidR="0045566C" w:rsidRPr="00FB6CCE" w:rsidRDefault="0045566C" w:rsidP="0045566C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1174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1.10.</w:t>
            </w:r>
          </w:p>
        </w:tc>
        <w:tc>
          <w:tcPr>
            <w:tcW w:w="2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Укомплектованность учреждения работниками, относящимися к основному персоналу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Доля укомплектованности от 75% до 100%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Доля укомплектованности менее 75%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29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1.11.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Соблюдение сроков повышения квалификации работников учреждения, относящихся к основному персоналу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Соблюдение установленных сроков повышения квалификации работников (</w:t>
            </w:r>
            <w:r w:rsidRPr="00FB6CCE">
              <w:rPr>
                <w:szCs w:val="24"/>
              </w:rPr>
              <w:br w:type="page"/>
            </w:r>
            <w:r w:rsidRPr="00FB6CCE">
              <w:rPr>
                <w:szCs w:val="24"/>
              </w:rPr>
              <w:br w:type="page"/>
              <w:t>для иных специалистов и социальных работников - не реже, чем 1 раз в 3 - 5 лет)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Несоблюдение установленных сроков повышения квалификации работников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841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1.12.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Соблюдение целевого соотношения фонда оплаты труда основного и вспомогательного персонала учреждения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4"/>
              </w:rPr>
            </w:pPr>
            <w:r w:rsidRPr="00FB6CCE">
              <w:rPr>
                <w:rFonts w:eastAsia="Calibri"/>
                <w:szCs w:val="24"/>
              </w:rPr>
              <w:t>Доля расходов на оплату труда основного персонала в фонде оплаты труда учреждения составляет не менее 70 процентов</w:t>
            </w:r>
          </w:p>
          <w:p w:rsidR="00E374C2" w:rsidRPr="00FB6CCE" w:rsidRDefault="00E374C2" w:rsidP="00895D83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4"/>
              </w:rPr>
            </w:pPr>
          </w:p>
          <w:p w:rsidR="00E374C2" w:rsidRPr="00FB6CCE" w:rsidRDefault="00E374C2" w:rsidP="00895D83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4"/>
              </w:rPr>
            </w:pPr>
            <w:r w:rsidRPr="00FB6CCE">
              <w:rPr>
                <w:rFonts w:eastAsia="Calibri"/>
                <w:szCs w:val="24"/>
              </w:rPr>
              <w:t>Доля расходов на оплату труда основного персонала в фонде оплаты труда учреждения составляет от 60 до 69 процентов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45566C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i/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597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1.13.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Отсутствие конфликтных ситуаций в коллективе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Конфликтные ситуации отсутствуют (отсутствие обоснованных жалоб от сотрудников учреждения, поступивших в различные органы в отчетном периоде)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Имеются конфликтные ситуации (наличие обоснованных жалоб от сотрудников учреждения, поступивших в различные органы в отчетном периоде)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</w:p>
          <w:p w:rsidR="00E374C2" w:rsidRPr="00FB6CCE" w:rsidRDefault="0045566C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45566C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30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1.14.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Рост средней заработной платы </w:t>
            </w:r>
            <w:proofErr w:type="gramStart"/>
            <w:r w:rsidRPr="00FB6CCE">
              <w:rPr>
                <w:szCs w:val="24"/>
              </w:rPr>
              <w:t>по учреждению в отчетном периоде по сравнению с аналогичным периодом предыдущего года без учета</w:t>
            </w:r>
            <w:proofErr w:type="gramEnd"/>
            <w:r w:rsidRPr="00FB6CCE">
              <w:rPr>
                <w:szCs w:val="24"/>
              </w:rPr>
              <w:t xml:space="preserve"> повышения заработной платы в соответствии с нормативными правовыми актами Губернатора Новосибирской области </w:t>
            </w:r>
            <w:r w:rsidRPr="00FB6CCE">
              <w:rPr>
                <w:szCs w:val="24"/>
              </w:rPr>
              <w:lastRenderedPageBreak/>
              <w:t>и Правительства Новосибирской области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Да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Нет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1863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lastRenderedPageBreak/>
              <w:t>1.15.</w:t>
            </w:r>
          </w:p>
        </w:tc>
        <w:tc>
          <w:tcPr>
            <w:tcW w:w="28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Участие в конкурсах социально значимых проектов  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Получение гранто</w:t>
            </w:r>
            <w:proofErr w:type="gramStart"/>
            <w:r w:rsidRPr="00FB6CCE">
              <w:rPr>
                <w:szCs w:val="24"/>
              </w:rPr>
              <w:t>в(</w:t>
            </w:r>
            <w:proofErr w:type="gramEnd"/>
            <w:r w:rsidRPr="00FB6CCE">
              <w:rPr>
                <w:szCs w:val="24"/>
              </w:rPr>
              <w:t xml:space="preserve">субсидий) по итогам участия в конкурсах социально значимых проектов 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45566C" w:rsidRPr="00FB6CCE" w:rsidRDefault="0045566C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Участие в конкурсах: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-всероссийский уровень;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-региональный уровень;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-муниципальный уровень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  </w:t>
            </w: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 xml:space="preserve">           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 10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 5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</w:tc>
      </w:tr>
      <w:tr w:rsidR="00FB6CCE" w:rsidRPr="00FB6CCE" w:rsidTr="00895D83">
        <w:trPr>
          <w:trHeight w:val="79"/>
        </w:trPr>
        <w:tc>
          <w:tcPr>
            <w:tcW w:w="7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</w:tc>
        <w:tc>
          <w:tcPr>
            <w:tcW w:w="28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E155ED">
            <w:pPr>
              <w:ind w:firstLine="709"/>
              <w:rPr>
                <w:szCs w:val="24"/>
              </w:rPr>
            </w:pPr>
            <w:r w:rsidRPr="00FB6CCE">
              <w:rPr>
                <w:szCs w:val="24"/>
              </w:rPr>
              <w:t xml:space="preserve">Итого по пункту </w:t>
            </w:r>
            <w:r w:rsidR="00E155ED" w:rsidRPr="00FB6CCE">
              <w:rPr>
                <w:szCs w:val="24"/>
              </w:rPr>
              <w:t>1</w:t>
            </w:r>
            <w:r w:rsidRPr="00FB6CCE">
              <w:rPr>
                <w:szCs w:val="24"/>
              </w:rPr>
              <w:t>.15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до 40</w:t>
            </w:r>
          </w:p>
        </w:tc>
      </w:tr>
      <w:tr w:rsidR="00FB6CCE" w:rsidRPr="00FB6CCE" w:rsidTr="00895D83">
        <w:trPr>
          <w:trHeight w:val="30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spacing w:after="160"/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1.16.   </w:t>
            </w:r>
          </w:p>
        </w:tc>
        <w:tc>
          <w:tcPr>
            <w:tcW w:w="2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spacing w:after="160"/>
              <w:rPr>
                <w:szCs w:val="24"/>
              </w:rPr>
            </w:pPr>
            <w:r w:rsidRPr="00FB6CCE">
              <w:rPr>
                <w:szCs w:val="24"/>
              </w:rPr>
              <w:t>Организация мероприятий для детей с ограниченными возможностями здоровья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spacing w:after="160"/>
              <w:rPr>
                <w:szCs w:val="24"/>
              </w:rPr>
            </w:pPr>
            <w:r w:rsidRPr="00FB6CCE">
              <w:rPr>
                <w:szCs w:val="24"/>
              </w:rPr>
              <w:t>Реализация реабилитационных программ в учреждении</w:t>
            </w:r>
          </w:p>
          <w:p w:rsidR="00E374C2" w:rsidRPr="00FB6CCE" w:rsidRDefault="00E374C2" w:rsidP="00895D83">
            <w:pPr>
              <w:spacing w:after="160"/>
              <w:rPr>
                <w:szCs w:val="24"/>
              </w:rPr>
            </w:pPr>
          </w:p>
          <w:p w:rsidR="00E374C2" w:rsidRPr="00FB6CCE" w:rsidRDefault="00E374C2" w:rsidP="00895D83">
            <w:pPr>
              <w:spacing w:after="160"/>
              <w:rPr>
                <w:szCs w:val="24"/>
              </w:rPr>
            </w:pPr>
            <w:r w:rsidRPr="00FB6CCE">
              <w:rPr>
                <w:szCs w:val="24"/>
              </w:rPr>
              <w:t>Отсутствие реализации реабилитационных программ в учреждении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spacing w:after="160"/>
              <w:jc w:val="center"/>
              <w:rPr>
                <w:szCs w:val="24"/>
              </w:rPr>
            </w:pPr>
          </w:p>
          <w:p w:rsidR="00E374C2" w:rsidRPr="00FB6CCE" w:rsidRDefault="0045566C" w:rsidP="00895D83">
            <w:pPr>
              <w:spacing w:after="160"/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</w:t>
            </w:r>
            <w:r w:rsidR="00E374C2"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spacing w:after="160"/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spacing w:after="160"/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spacing w:after="160"/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161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1.17</w:t>
            </w:r>
          </w:p>
        </w:tc>
        <w:tc>
          <w:tcPr>
            <w:tcW w:w="2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Выполнение учреждением квоты по приему на работу инвалидов (в случае установления учреждению квоты для приема на работу инвалидов в соответствии с Законом Новосибирской области от 12.03.1999 № 45-ОЗ «О социальной защите инвалидов в Новосибирской области»)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Квота по приему на работу инвалидов выполняется</w:t>
            </w:r>
          </w:p>
          <w:p w:rsidR="00E374C2" w:rsidRPr="00FB6CCE" w:rsidRDefault="00E374C2" w:rsidP="00895D83">
            <w:pPr>
              <w:rPr>
                <w:szCs w:val="24"/>
              </w:rPr>
            </w:pPr>
          </w:p>
          <w:p w:rsidR="00E374C2" w:rsidRPr="00FB6CCE" w:rsidRDefault="00E374C2" w:rsidP="00895D83">
            <w:pPr>
              <w:rPr>
                <w:szCs w:val="24"/>
              </w:rPr>
            </w:pPr>
            <w:r w:rsidRPr="00FB6CCE">
              <w:rPr>
                <w:szCs w:val="24"/>
              </w:rPr>
              <w:t>Квота по приему на работу инвалидов не выполняется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5</w:t>
            </w: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0</w:t>
            </w:r>
          </w:p>
        </w:tc>
      </w:tr>
      <w:tr w:rsidR="00FB6CCE" w:rsidRPr="00FB6CCE" w:rsidTr="00895D83">
        <w:trPr>
          <w:trHeight w:val="161"/>
        </w:trPr>
        <w:tc>
          <w:tcPr>
            <w:tcW w:w="76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 xml:space="preserve">Итого по </w:t>
            </w:r>
            <w:r w:rsidRPr="00FB6CCE">
              <w:rPr>
                <w:rFonts w:eastAsia="Calibri"/>
                <w:sz w:val="22"/>
                <w:szCs w:val="22"/>
                <w:lang w:eastAsia="en-US"/>
              </w:rPr>
              <w:t>муниципальному бюджетному учреждению «Комплексный центр социального обслуживания населения города Оби «Забота»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374C2" w:rsidRPr="00FB6CCE" w:rsidRDefault="00E374C2" w:rsidP="00895D83">
            <w:pPr>
              <w:jc w:val="center"/>
              <w:rPr>
                <w:szCs w:val="24"/>
              </w:rPr>
            </w:pPr>
          </w:p>
          <w:p w:rsidR="00E374C2" w:rsidRPr="00FB6CCE" w:rsidRDefault="0045566C" w:rsidP="00895D83">
            <w:pPr>
              <w:jc w:val="center"/>
              <w:rPr>
                <w:szCs w:val="24"/>
              </w:rPr>
            </w:pPr>
            <w:r w:rsidRPr="00FB6CCE">
              <w:rPr>
                <w:szCs w:val="24"/>
              </w:rPr>
              <w:t>до 235</w:t>
            </w:r>
          </w:p>
        </w:tc>
      </w:tr>
    </w:tbl>
    <w:p w:rsidR="00DD299F" w:rsidRPr="00FB6CCE" w:rsidRDefault="00DD299F" w:rsidP="00AC5317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</w:r>
      <w:r w:rsidRPr="00FB6CCE">
        <w:rPr>
          <w:rFonts w:eastAsia="Calibri"/>
          <w:sz w:val="28"/>
          <w:szCs w:val="28"/>
          <w:lang w:eastAsia="en-US"/>
        </w:rPr>
        <w:tab/>
        <w:t>».</w:t>
      </w:r>
    </w:p>
    <w:p w:rsidR="00EA6986" w:rsidRPr="00EA6986" w:rsidRDefault="00950D34" w:rsidP="00EA6986">
      <w:pPr>
        <w:pStyle w:val="a4"/>
        <w:ind w:firstLine="708"/>
        <w:jc w:val="both"/>
        <w:rPr>
          <w:color w:val="000000"/>
          <w:szCs w:val="28"/>
          <w:shd w:val="clear" w:color="auto" w:fill="FFFFFF"/>
        </w:rPr>
      </w:pPr>
      <w:r w:rsidRPr="00FB6CCE">
        <w:t>2</w:t>
      </w:r>
      <w:r w:rsidR="00D312C6" w:rsidRPr="00FB6CCE">
        <w:t xml:space="preserve">. </w:t>
      </w:r>
      <w:r w:rsidR="00EA6986" w:rsidRPr="00EA6986">
        <w:rPr>
          <w:color w:val="000000"/>
          <w:szCs w:val="28"/>
          <w:shd w:val="clear" w:color="auto" w:fill="FFFFFF"/>
        </w:rPr>
        <w:t xml:space="preserve">Отделу по взаимодействию с общественностью, общественной приемной </w:t>
      </w:r>
      <w:proofErr w:type="gramStart"/>
      <w:r w:rsidR="00EA6986" w:rsidRPr="00EA6986">
        <w:rPr>
          <w:color w:val="000000"/>
          <w:szCs w:val="28"/>
          <w:shd w:val="clear" w:color="auto" w:fill="FFFFFF"/>
        </w:rPr>
        <w:t>разместить</w:t>
      </w:r>
      <w:proofErr w:type="gramEnd"/>
      <w:r w:rsidR="00EA6986" w:rsidRPr="00EA6986">
        <w:rPr>
          <w:color w:val="000000"/>
          <w:szCs w:val="28"/>
          <w:shd w:val="clear" w:color="auto" w:fill="FFFFFF"/>
        </w:rPr>
        <w:t xml:space="preserve"> настоящее постановление на официальном сайте администрации города Оби Новосибирской области и опубликовать настоящее постановление в газете «</w:t>
      </w:r>
      <w:proofErr w:type="spellStart"/>
      <w:r w:rsidR="00EA6986" w:rsidRPr="00EA6986">
        <w:rPr>
          <w:color w:val="000000"/>
          <w:szCs w:val="28"/>
          <w:shd w:val="clear" w:color="auto" w:fill="FFFFFF"/>
        </w:rPr>
        <w:t>Аэро</w:t>
      </w:r>
      <w:proofErr w:type="spellEnd"/>
      <w:r w:rsidR="00EA6986" w:rsidRPr="00EA6986">
        <w:rPr>
          <w:color w:val="000000"/>
          <w:szCs w:val="28"/>
          <w:shd w:val="clear" w:color="auto" w:fill="FFFFFF"/>
        </w:rPr>
        <w:t xml:space="preserve"> – Сити».</w:t>
      </w:r>
    </w:p>
    <w:p w:rsidR="00D312C6" w:rsidRPr="00FB6CCE" w:rsidRDefault="00D312C6" w:rsidP="00EA6986">
      <w:pPr>
        <w:pStyle w:val="a4"/>
        <w:ind w:firstLine="708"/>
        <w:jc w:val="both"/>
        <w:rPr>
          <w:szCs w:val="28"/>
        </w:rPr>
      </w:pPr>
      <w:r w:rsidRPr="00FB6CCE">
        <w:rPr>
          <w:szCs w:val="28"/>
        </w:rPr>
        <w:t xml:space="preserve">  </w:t>
      </w:r>
      <w:r w:rsidR="00950D34" w:rsidRPr="00FB6CCE">
        <w:rPr>
          <w:szCs w:val="28"/>
        </w:rPr>
        <w:t>3</w:t>
      </w:r>
      <w:r w:rsidRPr="00FB6CCE">
        <w:rPr>
          <w:szCs w:val="28"/>
        </w:rPr>
        <w:t xml:space="preserve">. </w:t>
      </w:r>
      <w:proofErr w:type="gramStart"/>
      <w:r w:rsidRPr="00FB6CCE">
        <w:rPr>
          <w:szCs w:val="28"/>
        </w:rPr>
        <w:t>Контроль за</w:t>
      </w:r>
      <w:proofErr w:type="gramEnd"/>
      <w:r w:rsidRPr="00FB6CCE">
        <w:rPr>
          <w:szCs w:val="28"/>
        </w:rPr>
        <w:t xml:space="preserve"> исполнением постановления возложить на </w:t>
      </w:r>
      <w:r w:rsidR="00FB6CCE">
        <w:rPr>
          <w:szCs w:val="28"/>
        </w:rPr>
        <w:t xml:space="preserve">первого </w:t>
      </w:r>
      <w:r w:rsidRPr="00FB6CCE">
        <w:rPr>
          <w:szCs w:val="28"/>
        </w:rPr>
        <w:t>заместителя главы администрации</w:t>
      </w:r>
      <w:r w:rsidR="00FB6CCE">
        <w:rPr>
          <w:szCs w:val="28"/>
        </w:rPr>
        <w:t>.</w:t>
      </w:r>
      <w:r w:rsidRPr="00FB6CCE">
        <w:rPr>
          <w:szCs w:val="28"/>
        </w:rPr>
        <w:t xml:space="preserve"> </w:t>
      </w:r>
    </w:p>
    <w:p w:rsidR="00D312C6" w:rsidRDefault="00D312C6" w:rsidP="00D312C6">
      <w:pPr>
        <w:pStyle w:val="a4"/>
        <w:ind w:firstLine="360"/>
        <w:jc w:val="both"/>
      </w:pPr>
    </w:p>
    <w:p w:rsidR="00974D93" w:rsidRDefault="00974D93" w:rsidP="00D312C6">
      <w:pPr>
        <w:pStyle w:val="a4"/>
        <w:ind w:firstLine="360"/>
        <w:jc w:val="both"/>
      </w:pPr>
    </w:p>
    <w:p w:rsidR="00974D93" w:rsidRPr="00FB6CCE" w:rsidRDefault="00974D93" w:rsidP="00D312C6">
      <w:pPr>
        <w:pStyle w:val="a4"/>
        <w:ind w:firstLine="360"/>
        <w:jc w:val="both"/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26"/>
        <w:gridCol w:w="2127"/>
        <w:gridCol w:w="2707"/>
      </w:tblGrid>
      <w:tr w:rsidR="00FB6CCE" w:rsidRPr="00FB6CCE" w:rsidTr="00D312C6">
        <w:tc>
          <w:tcPr>
            <w:tcW w:w="45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312C6" w:rsidRPr="00FB6CCE" w:rsidRDefault="00D312C6">
            <w:pPr>
              <w:pStyle w:val="a9"/>
              <w:spacing w:line="256" w:lineRule="auto"/>
              <w:ind w:left="-108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FB6CCE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Глава города Оби</w:t>
            </w:r>
          </w:p>
          <w:p w:rsidR="00D312C6" w:rsidRPr="00FB6CCE" w:rsidRDefault="00D312C6">
            <w:pPr>
              <w:pStyle w:val="a9"/>
              <w:spacing w:line="256" w:lineRule="auto"/>
              <w:ind w:left="-108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FB6CCE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Новосибирской области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12C6" w:rsidRPr="00FB6CCE" w:rsidRDefault="00D312C6">
            <w:pPr>
              <w:pStyle w:val="a9"/>
              <w:spacing w:line="25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707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D312C6" w:rsidRPr="00FB6CCE" w:rsidRDefault="00D312C6">
            <w:pPr>
              <w:pStyle w:val="a9"/>
              <w:spacing w:line="256" w:lineRule="auto"/>
              <w:ind w:right="-108"/>
              <w:jc w:val="right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FB6CCE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А.А. </w:t>
            </w:r>
            <w:proofErr w:type="spellStart"/>
            <w:r w:rsidRPr="00FB6CCE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Мозжерин</w:t>
            </w:r>
            <w:proofErr w:type="spellEnd"/>
          </w:p>
        </w:tc>
      </w:tr>
    </w:tbl>
    <w:p w:rsidR="00D312C6" w:rsidRDefault="00D312C6" w:rsidP="00D312C6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CE6C3F" w:rsidRPr="00D312C6" w:rsidRDefault="00CE6C3F" w:rsidP="00D312C6"/>
    <w:sectPr w:rsidR="00CE6C3F" w:rsidRPr="00D312C6" w:rsidSect="001836FA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524C4"/>
    <w:multiLevelType w:val="hybridMultilevel"/>
    <w:tmpl w:val="43322D9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6E75202"/>
    <w:multiLevelType w:val="hybridMultilevel"/>
    <w:tmpl w:val="BF56DB80"/>
    <w:lvl w:ilvl="0" w:tplc="76EE282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61640D"/>
    <w:multiLevelType w:val="hybridMultilevel"/>
    <w:tmpl w:val="093803D8"/>
    <w:lvl w:ilvl="0" w:tplc="A2226166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1B753D9"/>
    <w:multiLevelType w:val="multilevel"/>
    <w:tmpl w:val="94F293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eastAsia="Calibr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eastAsia="Calibr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eastAsia="Calibr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eastAsia="Calibr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eastAsia="Calibr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eastAsia="Calibr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eastAsia="Calibr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eastAsia="Calibri" w:hint="default"/>
        <w:color w:val="auto"/>
      </w:rPr>
    </w:lvl>
  </w:abstractNum>
  <w:abstractNum w:abstractNumId="4">
    <w:nsid w:val="5697222A"/>
    <w:multiLevelType w:val="hybridMultilevel"/>
    <w:tmpl w:val="BA3886CC"/>
    <w:lvl w:ilvl="0" w:tplc="EF5AEA0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2A3209"/>
    <w:multiLevelType w:val="hybridMultilevel"/>
    <w:tmpl w:val="73EA42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0C176B"/>
    <w:multiLevelType w:val="hybridMultilevel"/>
    <w:tmpl w:val="3B1C213A"/>
    <w:lvl w:ilvl="0" w:tplc="EAA0A6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792564"/>
    <w:multiLevelType w:val="hybridMultilevel"/>
    <w:tmpl w:val="24C4F938"/>
    <w:lvl w:ilvl="0" w:tplc="ACBC16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E0A"/>
    <w:rsid w:val="000013C8"/>
    <w:rsid w:val="000106D1"/>
    <w:rsid w:val="000138FC"/>
    <w:rsid w:val="00045FA2"/>
    <w:rsid w:val="00071EC1"/>
    <w:rsid w:val="00086FD7"/>
    <w:rsid w:val="000F0135"/>
    <w:rsid w:val="0010536D"/>
    <w:rsid w:val="00125859"/>
    <w:rsid w:val="001476FA"/>
    <w:rsid w:val="001836FA"/>
    <w:rsid w:val="0019394A"/>
    <w:rsid w:val="001B1563"/>
    <w:rsid w:val="001C1FA0"/>
    <w:rsid w:val="00215442"/>
    <w:rsid w:val="0021574D"/>
    <w:rsid w:val="002C36DC"/>
    <w:rsid w:val="002D3E2B"/>
    <w:rsid w:val="0037423F"/>
    <w:rsid w:val="003769C6"/>
    <w:rsid w:val="003E34D8"/>
    <w:rsid w:val="0045566C"/>
    <w:rsid w:val="004E5944"/>
    <w:rsid w:val="00524BC8"/>
    <w:rsid w:val="00540FA1"/>
    <w:rsid w:val="00550F09"/>
    <w:rsid w:val="00553E0A"/>
    <w:rsid w:val="00561984"/>
    <w:rsid w:val="00564798"/>
    <w:rsid w:val="0057793E"/>
    <w:rsid w:val="005B01E1"/>
    <w:rsid w:val="005D6984"/>
    <w:rsid w:val="00600FE9"/>
    <w:rsid w:val="006850C7"/>
    <w:rsid w:val="006E329C"/>
    <w:rsid w:val="006F7BB9"/>
    <w:rsid w:val="0073254A"/>
    <w:rsid w:val="00757EE5"/>
    <w:rsid w:val="007F3BA4"/>
    <w:rsid w:val="00812CC5"/>
    <w:rsid w:val="00823899"/>
    <w:rsid w:val="008C5DF0"/>
    <w:rsid w:val="008F221A"/>
    <w:rsid w:val="008F7574"/>
    <w:rsid w:val="00907FF9"/>
    <w:rsid w:val="0093590B"/>
    <w:rsid w:val="00935D4C"/>
    <w:rsid w:val="00950D34"/>
    <w:rsid w:val="00953324"/>
    <w:rsid w:val="00973209"/>
    <w:rsid w:val="00974D93"/>
    <w:rsid w:val="009B2937"/>
    <w:rsid w:val="009C1971"/>
    <w:rsid w:val="009F444C"/>
    <w:rsid w:val="00AC5317"/>
    <w:rsid w:val="00AD5B2E"/>
    <w:rsid w:val="00B231F3"/>
    <w:rsid w:val="00B903C4"/>
    <w:rsid w:val="00BD602D"/>
    <w:rsid w:val="00C45430"/>
    <w:rsid w:val="00CA3FDC"/>
    <w:rsid w:val="00CB290E"/>
    <w:rsid w:val="00CD4A61"/>
    <w:rsid w:val="00CE6C3F"/>
    <w:rsid w:val="00CF32E5"/>
    <w:rsid w:val="00D312C6"/>
    <w:rsid w:val="00D436C1"/>
    <w:rsid w:val="00D81D9C"/>
    <w:rsid w:val="00D8271D"/>
    <w:rsid w:val="00DD299F"/>
    <w:rsid w:val="00DE2C70"/>
    <w:rsid w:val="00DE666B"/>
    <w:rsid w:val="00DF25F4"/>
    <w:rsid w:val="00E0637B"/>
    <w:rsid w:val="00E155ED"/>
    <w:rsid w:val="00E344C1"/>
    <w:rsid w:val="00E374C2"/>
    <w:rsid w:val="00E86A42"/>
    <w:rsid w:val="00EA6986"/>
    <w:rsid w:val="00EB5428"/>
    <w:rsid w:val="00F0371A"/>
    <w:rsid w:val="00F103F7"/>
    <w:rsid w:val="00F15BF0"/>
    <w:rsid w:val="00F45662"/>
    <w:rsid w:val="00F7662C"/>
    <w:rsid w:val="00F87E78"/>
    <w:rsid w:val="00F908E7"/>
    <w:rsid w:val="00FA083F"/>
    <w:rsid w:val="00FA2D34"/>
    <w:rsid w:val="00FB6CCE"/>
    <w:rsid w:val="00FD3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54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6C3F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E6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E6C3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E6C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544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4">
    <w:name w:val="Body Text"/>
    <w:basedOn w:val="a"/>
    <w:link w:val="a5"/>
    <w:rsid w:val="00215442"/>
    <w:pPr>
      <w:snapToGrid/>
      <w:spacing w:before="0" w:after="0"/>
    </w:pPr>
    <w:rPr>
      <w:sz w:val="28"/>
      <w:szCs w:val="24"/>
    </w:rPr>
  </w:style>
  <w:style w:type="character" w:customStyle="1" w:styleId="a5">
    <w:name w:val="Основной текст Знак"/>
    <w:basedOn w:val="a0"/>
    <w:link w:val="a4"/>
    <w:rsid w:val="0021544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215442"/>
    <w:rPr>
      <w:rFonts w:cs="Times New Roman"/>
      <w:b w:val="0"/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56479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6479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9">
    <w:name w:val="Нормальный (таблица)"/>
    <w:basedOn w:val="a"/>
    <w:next w:val="a"/>
    <w:rsid w:val="00D312C6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Arial" w:hAnsi="Arial"/>
      <w:szCs w:val="24"/>
    </w:rPr>
  </w:style>
  <w:style w:type="paragraph" w:customStyle="1" w:styleId="ConsNormal">
    <w:name w:val="ConsNormal"/>
    <w:rsid w:val="00D312C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D312C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54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6C3F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E6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E6C3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E6C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1544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4">
    <w:name w:val="Body Text"/>
    <w:basedOn w:val="a"/>
    <w:link w:val="a5"/>
    <w:rsid w:val="00215442"/>
    <w:pPr>
      <w:snapToGrid/>
      <w:spacing w:before="0" w:after="0"/>
    </w:pPr>
    <w:rPr>
      <w:sz w:val="28"/>
      <w:szCs w:val="24"/>
    </w:rPr>
  </w:style>
  <w:style w:type="character" w:customStyle="1" w:styleId="a5">
    <w:name w:val="Основной текст Знак"/>
    <w:basedOn w:val="a0"/>
    <w:link w:val="a4"/>
    <w:rsid w:val="0021544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215442"/>
    <w:rPr>
      <w:rFonts w:cs="Times New Roman"/>
      <w:b w:val="0"/>
      <w:color w:val="106BBE"/>
    </w:rPr>
  </w:style>
  <w:style w:type="paragraph" w:styleId="a7">
    <w:name w:val="Balloon Text"/>
    <w:basedOn w:val="a"/>
    <w:link w:val="a8"/>
    <w:uiPriority w:val="99"/>
    <w:semiHidden/>
    <w:unhideWhenUsed/>
    <w:rsid w:val="0056479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6479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9">
    <w:name w:val="Нормальный (таблица)"/>
    <w:basedOn w:val="a"/>
    <w:next w:val="a"/>
    <w:rsid w:val="00D312C6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Arial" w:hAnsi="Arial"/>
      <w:szCs w:val="24"/>
    </w:rPr>
  </w:style>
  <w:style w:type="paragraph" w:customStyle="1" w:styleId="ConsNormal">
    <w:name w:val="ConsNormal"/>
    <w:rsid w:val="00D312C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D312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81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47430134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8C6A4-4BA1-4846-B31B-EF688EF06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1634</Words>
  <Characters>9318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Сергеева ОА</cp:lastModifiedBy>
  <cp:revision>3</cp:revision>
  <cp:lastPrinted>2019-09-16T03:15:00Z</cp:lastPrinted>
  <dcterms:created xsi:type="dcterms:W3CDTF">2019-10-01T09:02:00Z</dcterms:created>
  <dcterms:modified xsi:type="dcterms:W3CDTF">2019-10-01T09:03:00Z</dcterms:modified>
</cp:coreProperties>
</file>