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77" w:rsidRPr="00266277" w:rsidRDefault="00266277" w:rsidP="0026627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66277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266277" w:rsidRPr="00266277" w:rsidRDefault="00266277" w:rsidP="0026627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66277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города Оби</w:t>
      </w:r>
    </w:p>
    <w:p w:rsidR="00266277" w:rsidRPr="00266277" w:rsidRDefault="00266277" w:rsidP="0026627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66277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Новосибирской области</w:t>
      </w:r>
    </w:p>
    <w:p w:rsidR="00266277" w:rsidRPr="00266277" w:rsidRDefault="00266277" w:rsidP="0026627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66277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ПОСТАНОВЛЕНИЕ</w:t>
      </w:r>
    </w:p>
    <w:p w:rsidR="00266277" w:rsidRPr="00266277" w:rsidRDefault="00266277" w:rsidP="00266277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66277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   </w:t>
      </w:r>
      <w:r w:rsidRPr="00266277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u w:val="single"/>
          <w:lang w:eastAsia="ru-RU"/>
        </w:rPr>
        <w:t>15.10.2014 г.</w:t>
      </w:r>
      <w:r w:rsidRPr="00266277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                                                                                                                    </w:t>
      </w:r>
      <w:r w:rsidRPr="00266277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u w:val="single"/>
          <w:lang w:eastAsia="ru-RU"/>
        </w:rPr>
        <w:t>№   1058   </w:t>
      </w:r>
    </w:p>
    <w:p w:rsidR="00266277" w:rsidRPr="00266277" w:rsidRDefault="00266277" w:rsidP="00266277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66277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О внесении дополнений и изменений</w:t>
      </w:r>
    </w:p>
    <w:p w:rsidR="00266277" w:rsidRPr="00266277" w:rsidRDefault="00266277" w:rsidP="00266277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66277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 постановление от 03.08.2010 № 534</w:t>
      </w:r>
    </w:p>
    <w:p w:rsidR="00266277" w:rsidRPr="00266277" w:rsidRDefault="00266277" w:rsidP="00266277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66277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«Об утверждении Порядка предоставления</w:t>
      </w:r>
    </w:p>
    <w:p w:rsidR="00266277" w:rsidRPr="00266277" w:rsidRDefault="00266277" w:rsidP="00266277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66277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субсидий для улучшения эксплуатационных</w:t>
      </w:r>
    </w:p>
    <w:p w:rsidR="00266277" w:rsidRPr="00266277" w:rsidRDefault="00266277" w:rsidP="00266277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66277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качеств муниципального имущества,</w:t>
      </w:r>
    </w:p>
    <w:p w:rsidR="00266277" w:rsidRPr="00266277" w:rsidRDefault="00266277" w:rsidP="00266277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66277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переданного в хозяйственное ведение или</w:t>
      </w:r>
    </w:p>
    <w:p w:rsidR="00266277" w:rsidRPr="00266277" w:rsidRDefault="00266277" w:rsidP="00266277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66277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оперативное управление»</w:t>
      </w:r>
    </w:p>
    <w:p w:rsidR="00266277" w:rsidRPr="00266277" w:rsidRDefault="00266277" w:rsidP="00266277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66277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 связи с приведением к действующему законодательству</w:t>
      </w:r>
    </w:p>
    <w:p w:rsidR="00266277" w:rsidRPr="00266277" w:rsidRDefault="00266277" w:rsidP="0026627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66277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ПОСТАНОВЛЯЮ:</w:t>
      </w:r>
    </w:p>
    <w:p w:rsidR="00266277" w:rsidRPr="00266277" w:rsidRDefault="00266277" w:rsidP="00266277">
      <w:pPr>
        <w:numPr>
          <w:ilvl w:val="1"/>
          <w:numId w:val="6"/>
        </w:numPr>
        <w:shd w:val="clear" w:color="auto" w:fill="EBEBEA"/>
        <w:spacing w:before="48" w:after="48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266277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В пунктах 3.3; 3.7; 3.5 — аббревиатуру МУ ОКС заменить на МКУ ОКС МО г. Обь.</w:t>
      </w:r>
    </w:p>
    <w:p w:rsidR="00266277" w:rsidRPr="00266277" w:rsidRDefault="00266277" w:rsidP="00266277">
      <w:pPr>
        <w:numPr>
          <w:ilvl w:val="1"/>
          <w:numId w:val="6"/>
        </w:numPr>
        <w:shd w:val="clear" w:color="auto" w:fill="EBEBEA"/>
        <w:spacing w:before="48" w:after="48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266277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В пункте 3.3. после слов «акт технического обследования» исключить слова «представленного межведомственной комиссией, назначенной распоряжением главы администрации г. Оби от 23.01.2008 г. № 31р (с дополнениями от 27.02.2008 г. № 131р).</w:t>
      </w:r>
    </w:p>
    <w:p w:rsidR="00266277" w:rsidRPr="00266277" w:rsidRDefault="00266277" w:rsidP="00266277">
      <w:pPr>
        <w:numPr>
          <w:ilvl w:val="1"/>
          <w:numId w:val="6"/>
        </w:numPr>
        <w:shd w:val="clear" w:color="auto" w:fill="EBEBEA"/>
        <w:spacing w:before="48" w:after="48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266277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 xml:space="preserve">Пункт 3.8. читать в следующей редакции: «На основании актов выполненных работ, представленных «Получателем субсидии» отдел ЖКХ в течении трех </w:t>
      </w:r>
      <w:proofErr w:type="gramStart"/>
      <w:r w:rsidRPr="00266277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рабочих дней</w:t>
      </w:r>
      <w:proofErr w:type="gramEnd"/>
      <w:r w:rsidRPr="00266277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 xml:space="preserve"> формирует пакет документов и направляет его в УФ и БУ администрации г. Оби для оплаты.</w:t>
      </w:r>
    </w:p>
    <w:p w:rsidR="00266277" w:rsidRPr="00266277" w:rsidRDefault="00266277" w:rsidP="00266277">
      <w:pPr>
        <w:numPr>
          <w:ilvl w:val="1"/>
          <w:numId w:val="6"/>
        </w:numPr>
        <w:shd w:val="clear" w:color="auto" w:fill="EBEBEA"/>
        <w:spacing w:before="48" w:after="48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266277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Данное постановление разместить на официальном сайте города Оби и опубликовать в газете «</w:t>
      </w:r>
      <w:proofErr w:type="spellStart"/>
      <w:r w:rsidRPr="00266277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Аэро</w:t>
      </w:r>
      <w:proofErr w:type="spellEnd"/>
      <w:r w:rsidRPr="00266277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-Сити».</w:t>
      </w:r>
    </w:p>
    <w:p w:rsidR="00266277" w:rsidRPr="00266277" w:rsidRDefault="00266277" w:rsidP="00266277">
      <w:pPr>
        <w:numPr>
          <w:ilvl w:val="1"/>
          <w:numId w:val="6"/>
        </w:numPr>
        <w:shd w:val="clear" w:color="auto" w:fill="EBEBEA"/>
        <w:spacing w:before="48" w:after="48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266277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Постановление вступает в силу со дня его официального опубликования.</w:t>
      </w:r>
    </w:p>
    <w:p w:rsidR="00266277" w:rsidRPr="00266277" w:rsidRDefault="00266277" w:rsidP="00266277">
      <w:pPr>
        <w:numPr>
          <w:ilvl w:val="1"/>
          <w:numId w:val="6"/>
        </w:numPr>
        <w:shd w:val="clear" w:color="auto" w:fill="EBEBEA"/>
        <w:spacing w:before="48" w:after="48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266277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 xml:space="preserve">Контроль за исполнением данного постановления возложить на </w:t>
      </w:r>
      <w:proofErr w:type="spellStart"/>
      <w:r w:rsidRPr="00266277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и.о</w:t>
      </w:r>
      <w:proofErr w:type="spellEnd"/>
      <w:r w:rsidRPr="00266277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. заместителя главы администрации А.В. Донца.</w:t>
      </w:r>
    </w:p>
    <w:p w:rsidR="00266277" w:rsidRPr="00266277" w:rsidRDefault="00266277" w:rsidP="00266277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66277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Временно исполняющий</w:t>
      </w:r>
    </w:p>
    <w:p w:rsidR="00266277" w:rsidRPr="00266277" w:rsidRDefault="00266277" w:rsidP="00266277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66277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lastRenderedPageBreak/>
        <w:t>полномочия главы города Оби</w:t>
      </w:r>
    </w:p>
    <w:p w:rsidR="00266277" w:rsidRPr="00266277" w:rsidRDefault="00266277" w:rsidP="00266277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66277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Новосибирской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И.Г. Костенко</w:t>
      </w:r>
    </w:p>
    <w:p w:rsidR="0053654C" w:rsidRPr="00266277" w:rsidRDefault="0053654C" w:rsidP="00266277">
      <w:bookmarkStart w:id="0" w:name="_GoBack"/>
      <w:bookmarkEnd w:id="0"/>
    </w:p>
    <w:sectPr w:rsidR="0053654C" w:rsidRPr="0026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4055F"/>
    <w:multiLevelType w:val="multilevel"/>
    <w:tmpl w:val="6CCE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46F0E"/>
    <w:multiLevelType w:val="multilevel"/>
    <w:tmpl w:val="94FAD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A0C28"/>
    <w:multiLevelType w:val="multilevel"/>
    <w:tmpl w:val="175E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96137"/>
    <w:multiLevelType w:val="multilevel"/>
    <w:tmpl w:val="9208A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7738F"/>
    <w:multiLevelType w:val="multilevel"/>
    <w:tmpl w:val="14E61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52C5F"/>
    <w:multiLevelType w:val="multilevel"/>
    <w:tmpl w:val="C998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B6"/>
    <w:rsid w:val="00150D68"/>
    <w:rsid w:val="00266277"/>
    <w:rsid w:val="0053654C"/>
    <w:rsid w:val="007857ED"/>
    <w:rsid w:val="00835E32"/>
    <w:rsid w:val="00C764F2"/>
    <w:rsid w:val="00CF091D"/>
    <w:rsid w:val="00D5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9B5CE-CE9F-4437-BA0A-4B0A1871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6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D5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57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6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64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2019-09-19T02:17:00Z</dcterms:created>
  <dcterms:modified xsi:type="dcterms:W3CDTF">2019-09-19T02:17:00Z</dcterms:modified>
</cp:coreProperties>
</file>