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Администрация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города Оби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Новосибирской области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ПОСТАНОВЛЕНИЕ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u w:val="single"/>
        </w:rPr>
        <w:t>   </w:t>
      </w:r>
      <w:r>
        <w:rPr>
          <w:color w:val="242424"/>
          <w:sz w:val="27"/>
          <w:szCs w:val="27"/>
          <w:u w:val="single"/>
        </w:rPr>
        <w:t>02.04.2014 г. </w:t>
      </w:r>
      <w:r>
        <w:rPr>
          <w:color w:val="242424"/>
          <w:sz w:val="27"/>
          <w:szCs w:val="27"/>
        </w:rPr>
        <w:t>№ </w:t>
      </w:r>
      <w:r>
        <w:rPr>
          <w:color w:val="242424"/>
          <w:sz w:val="27"/>
          <w:szCs w:val="27"/>
          <w:u w:val="single"/>
        </w:rPr>
        <w:t>359 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Об утверждении административного регламента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взаимодействия администрации города Оби Новосибирской области и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государственной жилищной инспекции Новосибирской области при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осуществлении муниципального жилищного контроля и регионального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государственного жилищного надзора.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В соответствии с частью 2.2. статьи 20 Жилищного кодекса Российской Федерации, статьей 7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частью 2 статьи 7 Закона Новосибирской области от 10.12.2012 № 280-ФЗ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об- ласти, уполномоченным на осуществление регионального государственного жилищного надзора на территории Новосибирской области»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ПОСТАНОВЛЯЮ:</w:t>
      </w:r>
    </w:p>
    <w:p w:rsidR="00BD2B0B" w:rsidRDefault="00BD2B0B" w:rsidP="00BD2B0B">
      <w:pPr>
        <w:pStyle w:val="a3"/>
        <w:numPr>
          <w:ilvl w:val="1"/>
          <w:numId w:val="10"/>
        </w:numPr>
        <w:shd w:val="clear" w:color="auto" w:fill="EBEBEA"/>
        <w:spacing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7"/>
          <w:szCs w:val="27"/>
        </w:rPr>
        <w:t>Утвердить административный регламент взаимодействия администрации города Оби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 (прилагается).</w:t>
      </w:r>
    </w:p>
    <w:p w:rsidR="00BD2B0B" w:rsidRDefault="00BD2B0B" w:rsidP="00BD2B0B">
      <w:pPr>
        <w:pStyle w:val="a3"/>
        <w:numPr>
          <w:ilvl w:val="1"/>
          <w:numId w:val="10"/>
        </w:numPr>
        <w:shd w:val="clear" w:color="auto" w:fill="EBEBEA"/>
        <w:spacing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7"/>
          <w:szCs w:val="27"/>
        </w:rPr>
        <w:t>Настоящее Постановление разместить на официальном сайте адми-     нистрации города Оби.</w:t>
      </w:r>
    </w:p>
    <w:p w:rsidR="00BD2B0B" w:rsidRDefault="00BD2B0B" w:rsidP="00BD2B0B">
      <w:pPr>
        <w:pStyle w:val="a3"/>
        <w:numPr>
          <w:ilvl w:val="1"/>
          <w:numId w:val="10"/>
        </w:numPr>
        <w:shd w:val="clear" w:color="auto" w:fill="EBEBEA"/>
        <w:spacing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7"/>
          <w:szCs w:val="27"/>
        </w:rPr>
        <w:t>Контроль за исполнением данного постановления возложить на заместителя главы администрации И.В. Сиводедова.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Глава города                А.Г. Нешин</w:t>
      </w:r>
    </w:p>
    <w:p w:rsidR="00BD2B0B" w:rsidRDefault="00BD2B0B" w:rsidP="00BD2B0B">
      <w:pPr>
        <w:pStyle w:val="a3"/>
        <w:shd w:val="clear" w:color="auto" w:fill="EBEBEA"/>
        <w:ind w:left="72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</w:t>
      </w:r>
      <w:r>
        <w:rPr>
          <w:color w:val="242424"/>
        </w:rPr>
        <w:t>УТВЕРЖДЕН</w:t>
      </w:r>
    </w:p>
    <w:p w:rsidR="00BD2B0B" w:rsidRDefault="00BD2B0B" w:rsidP="00BD2B0B">
      <w:pPr>
        <w:pStyle w:val="a3"/>
        <w:shd w:val="clear" w:color="auto" w:fill="EBEBEA"/>
        <w:ind w:left="720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Постановлением администрации города Оби</w:t>
      </w:r>
    </w:p>
    <w:p w:rsidR="00BD2B0B" w:rsidRDefault="00BD2B0B" w:rsidP="00BD2B0B">
      <w:pPr>
        <w:pStyle w:val="a3"/>
        <w:shd w:val="clear" w:color="auto" w:fill="EBEBEA"/>
        <w:ind w:left="720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от  02.04.2014г № 359</w:t>
      </w:r>
    </w:p>
    <w:p w:rsidR="00BD2B0B" w:rsidRDefault="00BD2B0B" w:rsidP="00BD2B0B">
      <w:pPr>
        <w:pStyle w:val="a3"/>
        <w:shd w:val="clear" w:color="auto" w:fill="EBEBEA"/>
        <w:ind w:left="720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Приказом Государственной</w:t>
      </w:r>
    </w:p>
    <w:p w:rsidR="00BD2B0B" w:rsidRDefault="00BD2B0B" w:rsidP="00BD2B0B">
      <w:pPr>
        <w:pStyle w:val="a3"/>
        <w:shd w:val="clear" w:color="auto" w:fill="EBEBEA"/>
        <w:ind w:left="720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жилищной инспекции НСО</w:t>
      </w:r>
    </w:p>
    <w:p w:rsidR="00BD2B0B" w:rsidRDefault="00BD2B0B" w:rsidP="00BD2B0B">
      <w:pPr>
        <w:pStyle w:val="a3"/>
        <w:shd w:val="clear" w:color="auto" w:fill="EBEBEA"/>
        <w:ind w:left="720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от «____» ____________2014г  №_____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Административный регламент взаимодействия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  <w:u w:val="single"/>
        </w:rPr>
        <w:t>администрации города Оби Новосибирской области </w:t>
      </w:r>
      <w:r>
        <w:rPr>
          <w:color w:val="242424"/>
          <w:sz w:val="20"/>
          <w:szCs w:val="20"/>
        </w:rPr>
        <w:t>                             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и государственной жилищной инспекции Новосибирской области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при осуществлении муниципального жилищного контроля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и регионального государственного жилищного надзора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  <w:lang w:val="en-US"/>
        </w:rPr>
        <w:t>I</w:t>
      </w:r>
      <w:r>
        <w:rPr>
          <w:color w:val="242424"/>
          <w:sz w:val="27"/>
          <w:szCs w:val="27"/>
        </w:rPr>
        <w:t>. Общие положения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1. Административный регламент взаимодействия администрации города Оби Новосибирской области (далее – орган муниципального жилищного контроля) и государственной жилищной инспекции Новосибирской области (далее – орган регионального государственного жилищного надзора) при осуществлении муниципального жилищного контроля и регионального государственного жилищного надзора устанавливает порядок организации взаимодействия органа муниципального жилищного контроля и органа регионального государственного жилищного надзора при осуществлении муниципального жилищного контроля и регионального государственного жилищного надзора.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2. При организации и осуществлении взаимодействия орган муниципального жилищного контроля и орган регионального государственного жилищного надзора руководствуются: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Конституцией Российской Федерации («Российская газета», 25.12.1993, № 237);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Жилищным кодексом Российской Федерации («Собрание законодательства Российской Федерации», 03.01.2005, № 1 (часть 1)) (далее – ЖК РФ);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(«Собрание законодательства Российской Федерации», 29.12.2008, № 52 (часть I)) (далее - Федеральный закон от 26.12.2008 № 294-ФЗ);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Федеральным законом от 02.05.2006 № 59-ФЗ «О порядке рассмотрения обращений граждан Российской Федерации» («Российская газета», 05.05.2006, № 95);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Федеральным законом от 06.10.2003 N 131-ФЗ «Об общих принципах организации местного самоуправления в Российской Федерации» («Собрание законодательства Российской Федерации», 06.10.2003, № 40);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Кодексом Российской Федерации об административных правонарушениях («Собрание законодательства Российской Федерации», 07.01.2002, № 1 (ч. I), ст. 1) (далее – КоАП РФ);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Законом Российской Федерации от 07.02.1992 № 2300-1 «О защите прав потребителей» («Собрание законодательства Российской Федерации», 15.01.1996, № 3, ст. 140);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Законом Новосибирской 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(«Ведомости Законодательного Собрания Новосибирской области», 14.12.2012, № 64);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Законом Новосибирской области от 14.02.2003 № 99-ОЗ «Об административных правонарушениях в Новосибирской области» («Советская Сибирь», 28.03.2003, № 60) (далее - Закон Новосибирской «Об административных правонарушениях в Новосибирской области»);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постановлением Правительства Новосибирской области от 23.04.2012 № 208-п «О государственной жилищной инспекции Новосибирской области»;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решение тридцать пятой сессии Совета депутатов города Оби Новосибирской области третьего созыва от 26.03.2014 года № 360 об утверждении Положения «О муниципальном жилищном контроле на территории города оби Новосибирской области».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3. Задачами взаимодействия органа муниципального контроля и органа регионального государственного жилищного надзора являются: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соблюдение гарантий защиты прав граждан, юридических лиц и индивидуальных предпринимателей при осуществлении муниципального жилищного контроля и регионального государственного жилищного надзора;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повышение эффективности муниципального жилищного контроля и регионального государственного жилищного надзора.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  <w:lang w:val="en-US"/>
        </w:rPr>
        <w:lastRenderedPageBreak/>
        <w:t>II</w:t>
      </w:r>
      <w:r>
        <w:rPr>
          <w:color w:val="242424"/>
          <w:sz w:val="27"/>
          <w:szCs w:val="27"/>
        </w:rPr>
        <w:t>. Принципы взаимодействия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4. При осуществлении взаимодействия орган муниципального жилищного контроля и орган регионального государственного жилищного надзора руководствуются следующими принципами: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приоритет прав и свобод человека и гражданина;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законность;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независимость в реализации собственных функций и полномочий, а также в выработке форм и методов осуществления мероприятий по контролю (надзору), входящих в компетенцию органа муниципального жилищного контроля и органа регионального государственного жилищного надзора;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паритетность – орган муниципального жилищного контроля и орган регионального государственного жилищного надзора в ходе сотрудничества не теряют своей самостоятельности, не поступают в подчинение один другому, а имеют равные права при решении всех вопросов совместной деятельности;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обеспечение полноты, достоверности и законности получения и распространения информации, которой орган муниципального жилищного контроля и орган регионального государственного жилищного надзора обмениваются между собой.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  <w:lang w:val="en-US"/>
        </w:rPr>
        <w:t>III</w:t>
      </w:r>
      <w:r>
        <w:rPr>
          <w:color w:val="242424"/>
          <w:sz w:val="27"/>
          <w:szCs w:val="27"/>
        </w:rPr>
        <w:t>. Направления взаимодействия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5. Орган муниципального жилищного контроля и орган регионального государственного жилищного надзора осуществляют взаимодействие по следующим вопросам: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информирование о нормативных правовых актах и методических документах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информирование о ежегодных планах проведения проверок, о результатах внеплановых проверок, составляющих предмет контроля (надзора) стороны по взаимодействию;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обмена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планирование и проведение совместных мероприятий по вопросам осуществления муниципального жилищного контроля;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проведение совместных информационно-консультационных мероприятий, в том числе для разработки методических документов по вопросам организации и осуществления муниципального жилищного контроля;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проведение совместных информационно-консультационных мероприятий для юридических лиц, индивидуальных предпринимателей и граждан по содержанию обязательных требований и порядку осуществления муниципального жилищного контроля;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6. Орган муниципального жилищного контроля и орган регионального государственного жилищного надзора взаимодействуют путём: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проведения совместных плановых проверок юридических лиц, индивидуальных предпринимателей;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предоставления муниципальных правовых актов и методических документов по вопросам организации и проведения муниципального жилищного контроля в орган государственного жилищного надзора в течение десяти дней со дня их принятия;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предоставления административных регламентов осуществления муниципального жилищного контроля в орган государственного жилищного надзора;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информирования о результатах проведения проверок, состоянии соблюдения жилищного законодательства и об эффективности муниципального жилищного контроля по запросу органа регионального государственного жилищного надзора;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направления предложений о совершенствовании жилищного законодательства.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7. Результатами осуществления взаимодействия являются: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проведение совместных плановых проверок юридических лиц, индивидуальных предпринимателей;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обмен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выработка согласованных предложений о совершенствовании законодательства Российской Федерации в части организации и осуществления муниципального жилищного контроля и регионального государственного жилищного надзора;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подготовка и оформление необходимых документов по результатам проведенных совместных проверок, предусмотренных законодательством Российской Федерации.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8. Планирование, обмен информацией о результатах проведения проверок юридических лиц, индивидуальных предпринимателей, граждан и другие мероприятия, относящиеся к предмету настоящего регламента, осуществляются с учетом выполнения требований законодательных и иных нормативных правовых актов Российской Федерации в области защиты персональных данных и иных сведений, составляющих тайну.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9. Информация по вопросам осуществления взаимодействия предоставляется посредством: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размещения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использования средств телефонной связи, электронного информирования;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публикаций в средствах массовой информации информационных материалов (пресс-релизов, статей, иных публикаций).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10.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 размещается информация о мероприятиях по муниципальному жилищному контролю, региональному государственному жилищному надзору и совместной деятельности органа муниципального жилищного контроля, органа регионального государственного жилищного надзора, предусмотренная законодательством Российской Федерации.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11. Консультации (справочная информация) по вопросам осуществления муниципального жилищного контроля, регионального государственного жилищного надзора предоставляются юридическому лицу, индивидуальному предпринимателю, в отношении которых осуществлялись мероприятия контролю (надзору), служащими органа муниципального жилищного контроля, органа регионального государственного жилищного надзора по телефону и при личном приеме.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  <w:lang w:val="en-US"/>
        </w:rPr>
        <w:t>IV</w:t>
      </w:r>
      <w:r>
        <w:rPr>
          <w:color w:val="242424"/>
          <w:sz w:val="27"/>
          <w:szCs w:val="27"/>
        </w:rPr>
        <w:t>. Проведение совместных плановых проверок юридических лиц, индивидуальных предпринимателей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12. Органом муниципального жилищного контроля и органом регионального государственного жилищного надзора совместные плановые проверки проводятся в форме выездных проверок.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13. Совместные плановые проверки проводятся на основании ежегодных планов проведения плановых проверок юридических лиц и индивидуальных предпринимателей на соответствующий год, разрабатываемых в порядке, установленном Федеральным законом от 26.12.2008 № 294-ФЗ (далее - ежегодные планы проверок).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14. С целью согласования проведения совместных плановых проверок юридических лиц, индивидуальных предпринимателей орган регионального государственного жилищного надзора в срок до 1 августа года, предшествующего году проведения плановых проверок, направляет в орган муниципального жилищного контроля подписанную руководителем органа регионального государственного жилищного надзора выписку из проекта ежегодного плана проверок юридических лиц, индивидуальных предпринимателей, осуществляющих деятельность по управлению многоквартирными домами, оказанию услуг и (или) выполнению работ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расположенных на территории муниципального образования.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15. Орган муниципального контроля в срок, не превышающий 10 рабочих дней со дня получения выписки из проекта ежегодного плана проверок: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а) определяет перечень юридических лиц, индивидуальных предпринимателей, включённых в проект ежегодного плана проверок, с целью проведения совместных плановых проверок;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б) направляет в орган регионального государственного жилищного надзора в письменной форме, подписанной руководителем органа муниципального жилищного контроля, предложения о согласовании проведения совместных плановых проверок юридических лиц, индивидуальных предпринимателей в сроки, установленные в представленном проекте ежегодного плана проверок, с указанием предмета проведения каждой из проверок;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в) вносит соответствующие проверки, выбранные для совместного проведения, в план проверок органа муниципального жилищного контроля на соответствующий год.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16. Орган регионального государственного жилищного надзора в течение 3 рабочих дней со дня поступления предложений органа муниципального жилищного контроля о согласовании проведения совместных плановых проверок вносит в проект ежегодного плана плановых проверок соответствующие сведения.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17. Проекты ежегодных планов проведения органом муниципального жилищного контроля и органом регионального государственного жилищного надзора плановых проверок направляются в порядке, установленном </w:t>
      </w:r>
      <w:r>
        <w:rPr>
          <w:color w:val="242424"/>
          <w:sz w:val="27"/>
          <w:szCs w:val="27"/>
        </w:rPr>
        <w:lastRenderedPageBreak/>
        <w:t>Правительством Российской Федерации, в органы прокуратуры в срок до 1 сентября года, предшествующего году проведения плановых проверок.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18. В случае поступления предложений органов прокуратуры по проектам ежегодных планов проведения плановых проверок, связанных с проведением совместных проверок, орган муниципального контроля, орган регионального государственного жилищного надзора в срок, не превышающий 10 рабочих дней, обмениваются информацией о таких предложениях с целью принятия совместных решений по таким предложениям, при необходимости обсуждают такие предложения на совместном совещании.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19. На основании согласованного органом муниципального жилищного контроля и органом регионального государственного жилищного надзора решения, принятого по итогам рассмотрения предложений органов прокуратуры, производится корректировка ежегодных планов проведения плановых проверок с последующим их утверждением и направлением в органы прокуратуры в срок до 1 ноября года, предшествующего году проведения плановых проверок.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20. Утвержденные ежегодные планы проведения плановых проверок размещаются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 в течение 5 рабочих дней после дня их утверждения.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21. О проведении совместной плановой проверки юридическое лицо, индивидуальный предприниматель уведомляются органом муниципального жилищного контроля, органом регионального государственного жилищного надзора не позднее чем за 3 рабочих дня до начала ее проведения посредством направления копии распоряжения или приказа руководителя, заместителя руководителя соответственно органа муниципального жилищного контроля, органа регионального государственного жилищного надзора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22. Должностные лица органа муниципального жилищного надзора, органа регионального государственного жилищного надзора, уполномоченные приказом (распоряжением) на проведение совместной плановой проверки, не позднее, чем  за 3 рабочих дня до начала проведения совместной плановой проверки, согласовывают место и время начала проверки, иные организационные вопросы.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23. В случае проведения совместной плановой проверки юридического лица, индивидуального предпринимателя, являющегося членом саморегулируемой организации, орган муниципального жилищного контроля, орган регионального государственного жилищного надзора уведомляют саморегулируемую </w:t>
      </w:r>
      <w:r>
        <w:rPr>
          <w:color w:val="242424"/>
          <w:sz w:val="27"/>
          <w:szCs w:val="27"/>
        </w:rPr>
        <w:lastRenderedPageBreak/>
        <w:t>организацию в целях обеспечения возможности участия или присутствия ее представителя при проведении совместной плановой проверки.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24. Совместные плановые проверки проводятся в соответствии с требованиями к проведению проверок,  установленных Федеральным законом от 26.12.2008 № 294-ФЗ.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25. По результатам совместной проверки должностными лицами органа муниципального жилищного контроля, органа регионального государственного жилищного надзора, проводящими проверку, составляется акт в порядке,  установленном Федеральным законом от 26.12.2008 № 294-ФЗ, и в случае выявления при проведении проверки нарушений юридическим лицом, индивидуальным предпринимателем условий договора управления многоквартирным домом или обязательных требований и (или) требований, установленных муниципальными правовыми актами, в пределах полномочий принимают меры, предусмотренные законодательством Российской Федерации, законодательством Новосибирской области.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26. Орган муниципального жилищного контроля, орган регионального государственного жилищного надзора обмениваются информацией о результатах проведённой совместной плановой проверки посредством направления сведений о выявленных нарушениях и принятых мерах в течение 5 рабочих дней со дня завершения проверки.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  <w:lang w:val="en-US"/>
        </w:rPr>
        <w:t>V</w:t>
      </w:r>
      <w:r>
        <w:rPr>
          <w:color w:val="242424"/>
          <w:sz w:val="27"/>
          <w:szCs w:val="27"/>
        </w:rPr>
        <w:t>. Информирование о результатах проведенных проверок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27. Орган муниципального жилищного контроля, орган государственного жилищного надзора информируют друг друга о результатах проведенных проверок в отношении юридических лиц, индивидуальных предпринимателей, осуществляющих деятельность по управлению многоквартирными домами, оказанию услуг и (или) выполнению работ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расположенных на территории муниципального образования, ежеквартально, не позднее 10-го числа месяца, следующего за истекшим кварталом.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28. В случае выявления органом муниципального жилищного контроля при проведении проверок нарушений юридическим лицом, индивидуальным предпринимателем, гражданином обязательных требований, ответственность за нарушение которых предусмотрена частью 1 статьи 6.24, частями 1, 2 статьи 7.21, статьями 7.22, 7.23, частями 4, 5 статьи 9.16 КоАП РФ, орган муниципального жилищного контроля направляет материалы таких проверок в орган регионального государственного жилищного надзора.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bookmarkStart w:id="0" w:name="Par181"/>
      <w:bookmarkEnd w:id="0"/>
      <w:r>
        <w:rPr>
          <w:color w:val="242424"/>
          <w:sz w:val="27"/>
          <w:szCs w:val="27"/>
        </w:rPr>
        <w:t xml:space="preserve">29. Материалы проведенных проверок, предусмотренных пунктом 28 настоящего регламента, направляются в орган регионального государственного </w:t>
      </w:r>
      <w:r>
        <w:rPr>
          <w:color w:val="242424"/>
          <w:sz w:val="27"/>
          <w:szCs w:val="27"/>
        </w:rPr>
        <w:lastRenderedPageBreak/>
        <w:t>жилищного надзора в составе, предусмотренном пунктом 30 настоящего регламента, в течение 5 рабочих дней со дня завершения проверки: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заказным почтовым отправлением;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курьером под расписку;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иным доступным способом, позволяющим установить факт получения органом регионального государственного жилищного надзора таких материалов.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30. Материалы проведенных проверок, предусмотренные пунктом 28 настоящего Регламента, должны содержать: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1) акт проверки, оформленный в соответствии с требованиями статьи 16  Федерального закона от 26.12.2008 № 294-ФЗ, в котором должны быть указаны: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- дата, время и место составления акта проверки;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- наименование органа муниципального жилищного контроля;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- дата и номер распоряжения или приказа руководителя, заместителя руководителя органа муниципального жилищного контроля;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- фамилии, имена, отчества и должности должностного лица или должностных лиц, проводивших проверку;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-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- дата, время, продолжительность и место проведения проверки;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-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</w:t>
      </w:r>
      <w:r>
        <w:rPr>
          <w:color w:val="242424"/>
          <w:sz w:val="27"/>
          <w:szCs w:val="27"/>
        </w:rPr>
        <w:lastRenderedPageBreak/>
        <w:t>внесения такой записи в связи с отсутствием у юридического лица, индивидуального предпринимателя указанного журнала;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- подписи должностного лица или должностных лиц, проводивших проверку;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2) документы, подтверждающие вручение акта проверки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 (далее – уполномоченное лицо) под расписку об ознакомлении с актом проверки либо направление акта проверки проверяемому лицу заказным почтовым отправлением с уведомлением о вручении);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3) доверенность на участие уполномоченного представителя юридического лица, индивидуального предпринимателя в проверке, составлении и (или) получении акта проверки, если акт проверки оформлялся и (или) вручался лицу, действовавшему по доверенности;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4) распоряжение (приказ) о проведении проверки с приложением документов, подтверждающих вручение распоряжения (приказа) уполномоченному лицу;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5) приказ о назначении на должность должностного лица органа муниципального жилищного контроля, являющегося муниципальным жилищным инспектором, проводившим проверку;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6) документы, на основании которых инициирована проверка (выписка из плана плановых проверок, обращение граждан, юридических лиц и пр.);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7) документы, подтверждающие аккредитацию в установленном порядке граждан и организаций, в случае привлечения их к проведению проверки в качестве экспертов, экспертных организаций;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8) документы о согласовании с органами прокуратуры внеплановой выездной проверки в отношении юридического лица, индивидуального предпринимателя, в случае проведения такой проверки по основаниям, указанным в </w:t>
      </w:r>
      <w:hyperlink r:id="rId6" w:history="1">
        <w:r>
          <w:rPr>
            <w:rStyle w:val="a4"/>
            <w:rFonts w:ascii="Arial" w:hAnsi="Arial" w:cs="Arial"/>
            <w:color w:val="BF0306"/>
            <w:sz w:val="27"/>
            <w:szCs w:val="27"/>
          </w:rPr>
          <w:t>подпунктах «а»</w:t>
        </w:r>
      </w:hyperlink>
      <w:r>
        <w:rPr>
          <w:color w:val="242424"/>
          <w:sz w:val="27"/>
          <w:szCs w:val="27"/>
        </w:rPr>
        <w:t> и </w:t>
      </w:r>
      <w:hyperlink r:id="rId7" w:history="1">
        <w:r>
          <w:rPr>
            <w:rStyle w:val="a4"/>
            <w:rFonts w:ascii="Arial" w:hAnsi="Arial" w:cs="Arial"/>
            <w:color w:val="BF0306"/>
            <w:sz w:val="27"/>
            <w:szCs w:val="27"/>
          </w:rPr>
          <w:t>«б» пункта 2 части 2</w:t>
        </w:r>
      </w:hyperlink>
      <w:r>
        <w:rPr>
          <w:color w:val="242424"/>
          <w:sz w:val="27"/>
          <w:szCs w:val="27"/>
        </w:rPr>
        <w:t> статьи 10 Федерального закона от 26.12.2008 № 294-ФЗ;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9) документы, устанавливающие организационно-правовую форму, права и обязанности юридического лица, индивидуального предпринимателя, а также используемые юридическим лицом, индивидуальным предпринимателем при осуществлении своей деятельности и связанные с исполнением ими обязательных требований, в том числе: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- устав юридического лица;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- свидетельство о государственной регистрации юридического лица, индивидуального предпринимателя;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lastRenderedPageBreak/>
        <w:t>- свидетельство о постановке юридического лица, индивидуального предпринимателя на учёт в налоговом органе;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- документы, свидетельствующие о правопреемственности в случае реорганизации юридического лица, индивидуального предпринимателя;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- договор управления многоквартирным домом;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- договор о содержании и ремонте общего имущества с лицами, оказывающими услуги и (или) выполняющими работы при непосредственном управлении многоквартирным домом;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- приказ о назначении на должность, должностные инструкции работников юридического лица, индивидуального предпринимателя, ответственных за организацию и проведение мероприятий по выполнению обязательных требований, допустивших указанные в акте проверки нарушения обязательных требований;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10) документы, устанавливающие права и обязанности гражданина по отношению к жилому помещению, а также используемые гражданином при осуществлении своей деятельности и связанные с исполнением им обязательных требований, в том числе: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а) договор социального найма жилого помещения;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б) договор найма специализированного жилого помещения;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в) договор найма жилого помещения;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г) договор аренды жилого помещения или иной договор о предоставлении жилого помещения во владение и (или) пользование;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д) технический паспорт жилого помещения;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е) решение органа местного самоуправления о согласовании (отказе в согласовании) переустройства и (или) перепланировки жилого помещения;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ж) уведомление о переводе (отказе в переводе) жилого (нежилого) помещения в нежилое (жилое) помещение, выданное органом местного самоуправления;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з) акт приемочной комиссии, подтверждающий завершение переустройства и (или) перепланировки жилого помещения и (или) иных работ;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bookmarkStart w:id="1" w:name="Par6"/>
      <w:bookmarkEnd w:id="1"/>
      <w:r>
        <w:rPr>
          <w:color w:val="000000"/>
          <w:sz w:val="27"/>
          <w:szCs w:val="27"/>
        </w:rPr>
        <w:t>11) иные документы, необходимые для правильного разрешения дела.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31. Документы, предусмотренные </w:t>
      </w:r>
      <w:hyperlink r:id="rId8" w:anchor="Par181" w:history="1">
        <w:r>
          <w:rPr>
            <w:rStyle w:val="a4"/>
            <w:rFonts w:ascii="Arial" w:hAnsi="Arial" w:cs="Arial"/>
            <w:color w:val="BF0306"/>
            <w:sz w:val="27"/>
            <w:szCs w:val="27"/>
          </w:rPr>
          <w:t>пунктом 30</w:t>
        </w:r>
      </w:hyperlink>
      <w:r>
        <w:rPr>
          <w:color w:val="000000"/>
          <w:sz w:val="27"/>
          <w:szCs w:val="27"/>
        </w:rPr>
        <w:t xml:space="preserve"> настоящего регламента, предоставляются в виде надлежащим образом заверенных копий с </w:t>
      </w:r>
      <w:r>
        <w:rPr>
          <w:color w:val="000000"/>
          <w:sz w:val="27"/>
          <w:szCs w:val="27"/>
        </w:rPr>
        <w:lastRenderedPageBreak/>
        <w:t>сопроводительным письмом, подписанным руководителем органа муниципального жилищного контроля, с описью направляемых документов.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32. Должностное лицо органа регионального государственного жилищного надзора, уполномоченное составлять протоколы об административных правонарушениях, на основании поступивших материалов проведённых проверок, содержащих достаточные данные, указывающие на наличие события административного правонарушения, предусмотренного частью 1 статьи 6.24, частями 1, 2 статьи 7.21, статьями 7.22, 7.23, частями 4, 5 статьи 9.16 КоАП РФ, в соответствии со </w:t>
      </w:r>
      <w:hyperlink r:id="rId9" w:history="1">
        <w:r>
          <w:rPr>
            <w:rStyle w:val="a4"/>
            <w:rFonts w:ascii="Arial" w:hAnsi="Arial" w:cs="Arial"/>
            <w:color w:val="BF0306"/>
            <w:sz w:val="27"/>
            <w:szCs w:val="27"/>
          </w:rPr>
          <w:t>статьёй 28.1</w:t>
        </w:r>
      </w:hyperlink>
      <w:r>
        <w:rPr>
          <w:color w:val="242424"/>
          <w:sz w:val="27"/>
          <w:szCs w:val="27"/>
        </w:rPr>
        <w:t> КоАП РФ возбуждает дело об административном правонарушении путём составления протокола об административном правонарушении.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В случае отказа в возбуждении дела об административном правонарушении при наличии материалов, указанных в пункте 30 настоящего Регламента, должностным лицом органа регионального государственного жилищного надзора, рассмотревшим указанные материалы, выносится мотивированное определение об отказе в возбуждении дела об административном правонарушении.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Сведения о возбуждении дела об административном правонарушении либо определение об отказе в возбуждении дела об административном правонарушении направляются в адрес органа муниципального жилищного контроля, проводившего проверку, в течение 5 рабочих дней со дня вынесения соответствующего решения.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33. Орган регионального государственного жилищного надзора ежемесячно, до 10 числа месяца, размещает информацию о результатах рассмотрения дел об административных правонарушениях по постановлениям по делам об административных правонарушениях, вступившим в законную силу, на сайте органа регионального государственного жилищного надзора в информационно-телекоммуникационной сети «Интернет».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34. При выявлении органом регионального государственного жилищного надзора при проведении проверки фактов нарушения лицом, осуществляющим предпринимательскую деятельность по управлению многоквартирными домами (далее – управляющая организация), обязательств, предусмотренных частью 2 статьи 162 Жилищного кодекса Российской Федерации, информация о таких фактах предоставляется в орган муниципального жилищного контроля для принятия мер, предусмотренных частью 1.1 статьи 165 Жилищного кодекса Российской Федерации. К информации прилагаются копия акта проведенной проверки и копии обращений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послужившие основанием для проведения проверки.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Сведения о результатах проведенной органом муниципального жилищного контроля проверки, предусмотренной частью 1.1 статьи 165 Жилищного кодекса Российской Федерации, и о принятом по ее результатам решении о созыве собрания собственников помещений в данном доме для решения вопросов о расторжении договора управления многоквартирным домом с такой управляющей организацией и о выборе новой управляющей организации или об изменении способа управления данным домом, направляются в письменной форме в орган регионального государственного жилищного надзора в течение 15 рабочих дней со дня завершения такой проверки.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Сведения о принятом собственниками помещений в многоквартирном доме по результатам проведенной органом муниципального жилищного контроля проверки, предусмотренной частью 1.1 статьи 165 Жилищного кодекса Российской Федерации, решении направляются органом муниципального жилищного контроля в письменной форме в орган регионального государственного жилищного надзора в течение 10 рабочих дней со дня принятия такого решения.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  <w:lang w:val="en-US"/>
        </w:rPr>
        <w:t>VI</w:t>
      </w:r>
      <w:r>
        <w:rPr>
          <w:color w:val="242424"/>
          <w:sz w:val="27"/>
          <w:szCs w:val="27"/>
        </w:rPr>
        <w:t>. Информирование о состоянии соблюдения жилищного законодательства и об эффективности регионального государственного жилищного надзора,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муниципального жилищного контроля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35. Информационное взаимодействие между органом муниципального жилищного контроля и органом регионального государственного жилищного надзора о состоянии соблюдения жилищного законодательства и об эффективности регионального государственного жилищного надзора, муниципального жилищного контроля (далее – информационное взаимодействие) осуществляется в целях обмена данными по результатам контрольно-надзорной деятельности на основании согласованных форматов обмена данными посредством электронных и бумажных носителей.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Информационное взаимодействие осуществляется на безвозмездной основе.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36. Информационное взаимодействие осуществляется на основании мотивированных письменных запросов органа муниципального жилищного контроля и органа регионального государственного жилищного надзора, которые подлежат рассмотрению и согласно которым предоставляется информация в срок, указанный в запросе, но не ранее чем в течение 3 рабочих дней и не позднее 10 рабочих дней со дня поступления такого запроса.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37. Полученную в порядке обмена информацию стороны используют для осуществления деятельности в пределах полномочий, предоставленных законодательством Российской Федерации, законодательством Новосибирской области, в том числе для выработки предложений о совершенствовании законодательства Российской Федерации, законодательства Новосибирской области в сфере осуществления жилищного контроля (надзора).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  <w:lang w:val="en-US"/>
        </w:rPr>
        <w:lastRenderedPageBreak/>
        <w:t>VII</w:t>
      </w:r>
      <w:r>
        <w:rPr>
          <w:color w:val="242424"/>
          <w:sz w:val="27"/>
          <w:szCs w:val="27"/>
        </w:rPr>
        <w:t>. Информирование о нормативных правовых актах и методических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документах по вопросам организации и осуществления государственного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жилищного надзора, муниципального жилищного контроля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bookmarkStart w:id="2" w:name="Par172"/>
      <w:bookmarkEnd w:id="2"/>
      <w:r>
        <w:rPr>
          <w:color w:val="242424"/>
          <w:sz w:val="27"/>
          <w:szCs w:val="27"/>
        </w:rPr>
        <w:t>38. Орган муниципального жилищного контроля, орган регионального государственного жилищного надзора осуществляют обмен информацией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39. Сведения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 предоставляются по запросам в форме письменного документа с дублированием в электронной форме либо в форме электронного документа, подписанного электронной подписью.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  <w:lang w:val="en-US"/>
        </w:rPr>
        <w:t>VIII</w:t>
      </w:r>
      <w:r>
        <w:rPr>
          <w:color w:val="242424"/>
          <w:sz w:val="27"/>
          <w:szCs w:val="27"/>
        </w:rPr>
        <w:t>. Оказание органом государственного жилищного надзора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органам муниципального жилищного контроля информационно-</w:t>
      </w:r>
    </w:p>
    <w:p w:rsidR="00BD2B0B" w:rsidRDefault="00BD2B0B" w:rsidP="00BD2B0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методической и консультативной поддержки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40. Оказание органом регионального государственного жилищного надзора органу муниципального жилищного контроля информационно-методической и консультативной поддержки осуществляется посредством: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проведения совместных семинаров и совещаний;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создания совместных координационных и совещательных органов;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подготовки информативно-методических рекомендаций по вопросам организации и осуществления муниципального жилищного контроля.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41. Совместные совещания проводятся для решения оперативных вопросов, возникающих при осуществлении муниципального жилищного контроля.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42. Орган муниципального жилищного контроля не позднее, чем за 10 рабочих дней до предлагаемой даты проведения совместного совещания направляет в адрес органа регионального государственного жилищного надзора предложение о его проведении. В предложении указываются необходимость проведения совещания, тема совещания, предполагаемые участники совещания.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43. Орган регионального государственного жилищного надзора в течение 3 рабочих дней со дня получения предложения о проведении совещания направляет в орган муниципального жилищного контроля сведения об участии в совещании либо об отказе от участия в совещании.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44. Организацию совместного совещания обеспечивает инициатор совещания.</w:t>
      </w:r>
    </w:p>
    <w:p w:rsidR="00BD2B0B" w:rsidRDefault="00BD2B0B" w:rsidP="00BD2B0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45. Подготовка информативно-методических рекомендаций по вопросам организации и осуществления муниципального жилищного контроля осуществляется по результатам обобщения обращений органа муниципального жилищного контроля и проведения совместных семинаров и совещаний.</w:t>
      </w:r>
    </w:p>
    <w:p w:rsidR="00A71CE5" w:rsidRPr="00BD2B0B" w:rsidRDefault="00A71CE5" w:rsidP="00BD2B0B">
      <w:bookmarkStart w:id="3" w:name="_GoBack"/>
      <w:bookmarkEnd w:id="3"/>
    </w:p>
    <w:sectPr w:rsidR="00A71CE5" w:rsidRPr="00BD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D3ADE"/>
    <w:rsid w:val="001E5283"/>
    <w:rsid w:val="001E7FCF"/>
    <w:rsid w:val="003D1DC0"/>
    <w:rsid w:val="004242CC"/>
    <w:rsid w:val="005240AC"/>
    <w:rsid w:val="00571104"/>
    <w:rsid w:val="005A5D27"/>
    <w:rsid w:val="0069034F"/>
    <w:rsid w:val="0077040F"/>
    <w:rsid w:val="008A6F56"/>
    <w:rsid w:val="00926877"/>
    <w:rsid w:val="00A322AF"/>
    <w:rsid w:val="00A63664"/>
    <w:rsid w:val="00A71CE5"/>
    <w:rsid w:val="00BA5BEF"/>
    <w:rsid w:val="00BD2B0B"/>
    <w:rsid w:val="00DD3701"/>
    <w:rsid w:val="00E7068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192.208/index.php/administration/2012-01-27-15-07-38/1216-postanovlenie-administracii-g-obi-novosibirskoj-oblasti-ot-02042014-g-359-ob-utverzhdenii-administrativnogo-reglamenta-vzaimodejstvija-administracii-goroda-obi-novosibirskoj-oblasti-i-gosudarstvennoj-zhilischnoj-inspekcii-novosibirskoj-oblast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6B8FE892FDC1BF76B3F6082737F98260B63DFCB6C1CB217E98C5338388EBF36E67CE2B834778DD3kDC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B8FE892FDC1BF76B3F6082737F98260B63DFCB6C1CB217E98C5338388EBF36E67CE2B834778DD3kDCE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20F3335D5386E90AD3FFAF3A2F7208F332828B586BDB333DC5EE034D81CCA415B7371D0D5CE516e1V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5034</Words>
  <Characters>28698</Characters>
  <Application>Microsoft Office Word</Application>
  <DocSecurity>0</DocSecurity>
  <Lines>239</Lines>
  <Paragraphs>67</Paragraphs>
  <ScaleCrop>false</ScaleCrop>
  <Company/>
  <LinksUpToDate>false</LinksUpToDate>
  <CharactersWithSpaces>33665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2019-08-06T01:44:00Z</dcterms:created>
  <dcterms:modified xsi:type="dcterms:W3CDTF">2019-08-06T01:44:00Z</dcterms:modified>
</cp:coreProperties>
</file>