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bookmarkStart w:id="0" w:name="_GoBack"/>
      <w:bookmarkEnd w:id="0"/>
      <w:r>
        <w:rPr>
          <w:b/>
          <w:bCs/>
          <w:color w:val="242424"/>
        </w:rPr>
        <w:t>АДМИНИСТРАЦИЯ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ГОРОДА ОБИ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НОВОСИРСКОЙ ОБЛАСТИ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ПОСТАНОВЛЕНИЕ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color w:val="242424"/>
          <w:u w:val="single"/>
        </w:rPr>
        <w:t>   09.07.2013 г.  </w:t>
      </w:r>
      <w:r>
        <w:rPr>
          <w:color w:val="242424"/>
        </w:rPr>
        <w:t>                                                   №  </w:t>
      </w:r>
      <w:r>
        <w:rPr>
          <w:color w:val="242424"/>
          <w:u w:val="single"/>
        </w:rPr>
        <w:t>   689   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</w:rPr>
        <w:t>Об утверждении конкурсной документации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</w:rPr>
        <w:t>В соответствии с частями 4 и 5  ст. 161 Жилищного Кодекса Российской Федерации, Постановлением Правительства Российской Федерации от 06.02.06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 и полномочиями организатора конкурса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color w:val="242424"/>
        </w:rPr>
        <w:t>ПОСТАНОВЛЯЮ: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</w:rPr>
        <w:t>1. Утвердить конкурсную документацию на проведение открытого конкурса по выбору управляющей организации для управления многоквартирными домами согласно приложению №1.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</w:rPr>
        <w:t>2.Настоящее постановление вступает в силу с момента его опубликования  в газете «</w:t>
      </w:r>
      <w:proofErr w:type="spellStart"/>
      <w:r>
        <w:rPr>
          <w:color w:val="242424"/>
        </w:rPr>
        <w:t>Аэро</w:t>
      </w:r>
      <w:proofErr w:type="spellEnd"/>
      <w:r>
        <w:rPr>
          <w:color w:val="242424"/>
        </w:rPr>
        <w:t>-сити».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</w:rPr>
        <w:t>3. Настоящее постановление подлежит размещению на официальном сайте города Оби.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</w:rPr>
        <w:t xml:space="preserve">4.Контроль за исполнением возложить на </w:t>
      </w:r>
      <w:proofErr w:type="spellStart"/>
      <w:r>
        <w:rPr>
          <w:color w:val="242424"/>
        </w:rPr>
        <w:t>и.о</w:t>
      </w:r>
      <w:proofErr w:type="gramStart"/>
      <w:r>
        <w:rPr>
          <w:color w:val="242424"/>
        </w:rPr>
        <w:t>.з</w:t>
      </w:r>
      <w:proofErr w:type="gramEnd"/>
      <w:r>
        <w:rPr>
          <w:color w:val="242424"/>
        </w:rPr>
        <w:t>аместителя</w:t>
      </w:r>
      <w:proofErr w:type="spellEnd"/>
      <w:r>
        <w:rPr>
          <w:color w:val="242424"/>
        </w:rPr>
        <w:t xml:space="preserve"> главы администрации </w:t>
      </w:r>
      <w:proofErr w:type="spellStart"/>
      <w:r>
        <w:rPr>
          <w:color w:val="242424"/>
        </w:rPr>
        <w:t>А.И.Хорошильцева</w:t>
      </w:r>
      <w:proofErr w:type="spellEnd"/>
      <w:r>
        <w:rPr>
          <w:color w:val="242424"/>
        </w:rPr>
        <w:t>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</w:rPr>
        <w:t xml:space="preserve">Глава города                                                                                    А.Г. </w:t>
      </w:r>
      <w:proofErr w:type="spellStart"/>
      <w:r>
        <w:rPr>
          <w:color w:val="242424"/>
        </w:rPr>
        <w:t>Нешин</w:t>
      </w:r>
      <w:proofErr w:type="spellEnd"/>
    </w:p>
    <w:p w:rsidR="00DB1C5E" w:rsidRDefault="00DB1C5E">
      <w:pPr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>
        <w:rPr>
          <w:rFonts w:ascii="Arial" w:hAnsi="Arial" w:cs="Arial"/>
          <w:color w:val="242424"/>
        </w:rPr>
        <w:br w:type="page"/>
      </w:r>
    </w:p>
    <w:p w:rsidR="00DB1C5E" w:rsidRDefault="00DB1C5E" w:rsidP="00DB1C5E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Приложение № 1</w:t>
      </w:r>
    </w:p>
    <w:p w:rsidR="00DB1C5E" w:rsidRDefault="00DB1C5E" w:rsidP="00DB1C5E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к постановлению</w:t>
      </w:r>
    </w:p>
    <w:p w:rsidR="00DB1C5E" w:rsidRDefault="00DB1C5E" w:rsidP="00DB1C5E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№ ____ от __________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КОНКУРСНАЯ ДОКУМЕНТАЦИЯ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i/>
          <w:iCs/>
          <w:color w:val="000000"/>
          <w:sz w:val="27"/>
          <w:szCs w:val="27"/>
        </w:rPr>
        <w:t>по проведению открытого конкурса по выбору управляющей организации для управления многоквартирными домами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proofErr w:type="spellStart"/>
      <w:r>
        <w:rPr>
          <w:rFonts w:ascii="Arial" w:hAnsi="Arial" w:cs="Arial"/>
          <w:color w:val="000000"/>
          <w:sz w:val="27"/>
          <w:szCs w:val="27"/>
        </w:rPr>
        <w:t>г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.О</w:t>
      </w:r>
      <w:proofErr w:type="gramEnd"/>
      <w:r>
        <w:rPr>
          <w:rFonts w:ascii="Arial" w:hAnsi="Arial" w:cs="Arial"/>
          <w:color w:val="000000"/>
          <w:sz w:val="27"/>
          <w:szCs w:val="27"/>
        </w:rPr>
        <w:t>бь</w:t>
      </w:r>
      <w:proofErr w:type="spellEnd"/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2013 год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Правила проведения открытого конкурса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1. Общие положения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Форма торгов</w:t>
      </w:r>
      <w:r>
        <w:rPr>
          <w:rFonts w:ascii="Arial" w:hAnsi="Arial" w:cs="Arial"/>
          <w:color w:val="000000"/>
          <w:sz w:val="27"/>
          <w:szCs w:val="27"/>
        </w:rPr>
        <w:t>: открытый конкурс.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Предмет конкурса</w:t>
      </w:r>
      <w:r>
        <w:rPr>
          <w:rFonts w:ascii="Arial" w:hAnsi="Arial" w:cs="Arial"/>
          <w:color w:val="000000"/>
          <w:sz w:val="27"/>
          <w:szCs w:val="27"/>
        </w:rPr>
        <w:t xml:space="preserve">: право заключения договоров управления двумя многоквартирными домами, расположенными на территории города Оби Новосибирской области, по адресу: Новосибирская область, </w:t>
      </w:r>
      <w:proofErr w:type="spellStart"/>
      <w:r>
        <w:rPr>
          <w:rFonts w:ascii="Arial" w:hAnsi="Arial" w:cs="Arial"/>
          <w:color w:val="000000"/>
          <w:sz w:val="27"/>
          <w:szCs w:val="27"/>
        </w:rPr>
        <w:t>г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.О</w:t>
      </w:r>
      <w:proofErr w:type="gramEnd"/>
      <w:r>
        <w:rPr>
          <w:rFonts w:ascii="Arial" w:hAnsi="Arial" w:cs="Arial"/>
          <w:color w:val="000000"/>
          <w:sz w:val="27"/>
          <w:szCs w:val="27"/>
        </w:rPr>
        <w:t>бь</w:t>
      </w:r>
      <w:proofErr w:type="spellEnd"/>
      <w:r>
        <w:rPr>
          <w:rFonts w:ascii="Arial" w:hAnsi="Arial" w:cs="Arial"/>
          <w:color w:val="000000"/>
          <w:sz w:val="27"/>
          <w:szCs w:val="27"/>
        </w:rPr>
        <w:t xml:space="preserve">, ул. Арсенальная дом 1а и </w:t>
      </w:r>
      <w:proofErr w:type="spellStart"/>
      <w:r>
        <w:rPr>
          <w:rFonts w:ascii="Arial" w:hAnsi="Arial" w:cs="Arial"/>
          <w:color w:val="000000"/>
          <w:sz w:val="27"/>
          <w:szCs w:val="27"/>
        </w:rPr>
        <w:t>ул.Большая</w:t>
      </w:r>
      <w:proofErr w:type="spellEnd"/>
      <w:r>
        <w:rPr>
          <w:rFonts w:ascii="Arial" w:hAnsi="Arial" w:cs="Arial"/>
          <w:color w:val="000000"/>
          <w:sz w:val="27"/>
          <w:szCs w:val="27"/>
        </w:rPr>
        <w:t xml:space="preserve"> дом  23 .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Конкурсные лоты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Лот № 1</w:t>
      </w:r>
    </w:p>
    <w:tbl>
      <w:tblPr>
        <w:tblW w:w="976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765"/>
        <w:gridCol w:w="1209"/>
        <w:gridCol w:w="1006"/>
        <w:gridCol w:w="1007"/>
        <w:gridCol w:w="1014"/>
        <w:gridCol w:w="1685"/>
        <w:gridCol w:w="1117"/>
        <w:gridCol w:w="962"/>
      </w:tblGrid>
      <w:tr w:rsidR="00DB1C5E" w:rsidTr="00DB1C5E">
        <w:tc>
          <w:tcPr>
            <w:tcW w:w="15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Адрес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и №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мн</w:t>
            </w:r>
            <w:proofErr w:type="spell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/дома</w:t>
            </w:r>
          </w:p>
        </w:tc>
        <w:tc>
          <w:tcPr>
            <w:tcW w:w="87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Площадь жилых и нежилых помещений</w:t>
            </w:r>
          </w:p>
        </w:tc>
        <w:tc>
          <w:tcPr>
            <w:tcW w:w="19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Стоимость работ по содержанию и ремонту общего имущества</w:t>
            </w:r>
          </w:p>
        </w:tc>
        <w:tc>
          <w:tcPr>
            <w:tcW w:w="105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 xml:space="preserve">Кол-во лицевых счетов на дату </w:t>
            </w:r>
            <w:proofErr w:type="spell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провед</w:t>
            </w:r>
            <w:proofErr w:type="spell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. конкурса</w:t>
            </w:r>
          </w:p>
        </w:tc>
        <w:tc>
          <w:tcPr>
            <w:tcW w:w="105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Перечень коммун</w:t>
            </w:r>
            <w:proofErr w:type="gram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у</w:t>
            </w:r>
            <w:proofErr w:type="gram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 xml:space="preserve">слуг, </w:t>
            </w:r>
            <w:proofErr w:type="spell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включ</w:t>
            </w:r>
            <w:proofErr w:type="spell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. в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дог</w:t>
            </w:r>
            <w:proofErr w:type="gram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.у</w:t>
            </w:r>
            <w:proofErr w:type="gram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правл</w:t>
            </w:r>
            <w:proofErr w:type="spell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.</w:t>
            </w:r>
          </w:p>
        </w:tc>
        <w:tc>
          <w:tcPr>
            <w:tcW w:w="20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 xml:space="preserve">Стоимость </w:t>
            </w:r>
            <w:proofErr w:type="gram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к</w:t>
            </w:r>
            <w:proofErr w:type="gram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/у на дату проведения конкурса</w:t>
            </w:r>
          </w:p>
        </w:tc>
      </w:tr>
      <w:tr w:rsidR="00DB1C5E" w:rsidTr="00DB1C5E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годовая</w:t>
            </w:r>
            <w:proofErr w:type="gram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 xml:space="preserve"> (руб.)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в месяц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(руб.)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годовая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(руб.)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в месяц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(руб.)</w:t>
            </w:r>
          </w:p>
        </w:tc>
      </w:tr>
      <w:tr w:rsidR="00DB1C5E" w:rsidTr="00DB1C5E"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улица Арсенальная  дом 1а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1148,7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296088,91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24674,08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27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Горячее, холодное водоснабжение, водоотведение, отопление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1011252,65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84271,05</w:t>
            </w:r>
          </w:p>
        </w:tc>
      </w:tr>
      <w:tr w:rsidR="00DB1C5E" w:rsidTr="00DB1C5E"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Общие</w:t>
            </w:r>
          </w:p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показатели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1148,7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296088,91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24674,08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27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1011252,66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84271,05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Лот № 2</w:t>
      </w:r>
    </w:p>
    <w:tbl>
      <w:tblPr>
        <w:tblW w:w="976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527"/>
        <w:gridCol w:w="1232"/>
        <w:gridCol w:w="1025"/>
        <w:gridCol w:w="1100"/>
        <w:gridCol w:w="1070"/>
        <w:gridCol w:w="1717"/>
        <w:gridCol w:w="1070"/>
        <w:gridCol w:w="1024"/>
      </w:tblGrid>
      <w:tr w:rsidR="00DB1C5E" w:rsidTr="00DB1C5E">
        <w:tc>
          <w:tcPr>
            <w:tcW w:w="15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Адрес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lastRenderedPageBreak/>
              <w:t>и №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мн</w:t>
            </w:r>
            <w:proofErr w:type="spell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/дома</w:t>
            </w:r>
          </w:p>
        </w:tc>
        <w:tc>
          <w:tcPr>
            <w:tcW w:w="87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lastRenderedPageBreak/>
              <w:t xml:space="preserve">Площадь жилых и нежилых </w:t>
            </w: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lastRenderedPageBreak/>
              <w:t>помещений</w:t>
            </w:r>
          </w:p>
        </w:tc>
        <w:tc>
          <w:tcPr>
            <w:tcW w:w="19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lastRenderedPageBreak/>
              <w:t xml:space="preserve">Стоимость работ по содержанию и ремонту общего </w:t>
            </w: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lastRenderedPageBreak/>
              <w:t>имущества</w:t>
            </w:r>
          </w:p>
        </w:tc>
        <w:tc>
          <w:tcPr>
            <w:tcW w:w="105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lastRenderedPageBreak/>
              <w:t xml:space="preserve">Кол-во лицевых счетов на </w:t>
            </w: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lastRenderedPageBreak/>
              <w:t xml:space="preserve">дату </w:t>
            </w:r>
            <w:proofErr w:type="spell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провед</w:t>
            </w:r>
            <w:proofErr w:type="spell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. конкурса</w:t>
            </w:r>
          </w:p>
        </w:tc>
        <w:tc>
          <w:tcPr>
            <w:tcW w:w="105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lastRenderedPageBreak/>
              <w:t>Перечень коммун</w:t>
            </w:r>
            <w:proofErr w:type="gram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у</w:t>
            </w:r>
            <w:proofErr w:type="gram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 xml:space="preserve">слуг, </w:t>
            </w:r>
            <w:proofErr w:type="spell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lastRenderedPageBreak/>
              <w:t>включ</w:t>
            </w:r>
            <w:proofErr w:type="spell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. в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дог</w:t>
            </w:r>
            <w:proofErr w:type="gram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.у</w:t>
            </w:r>
            <w:proofErr w:type="gram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правл</w:t>
            </w:r>
            <w:proofErr w:type="spell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.</w:t>
            </w:r>
          </w:p>
        </w:tc>
        <w:tc>
          <w:tcPr>
            <w:tcW w:w="20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lastRenderedPageBreak/>
              <w:t xml:space="preserve">Стоимость </w:t>
            </w:r>
            <w:proofErr w:type="gram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к</w:t>
            </w:r>
            <w:proofErr w:type="gram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/у на дату проведения конкурса</w:t>
            </w:r>
          </w:p>
        </w:tc>
      </w:tr>
      <w:tr w:rsidR="00DB1C5E" w:rsidTr="00DB1C5E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годовая</w:t>
            </w:r>
            <w:proofErr w:type="gramEnd"/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 xml:space="preserve"> (руб.)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в месяц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(руб.)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годовая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(руб.)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в месяц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(руб.)</w:t>
            </w:r>
          </w:p>
        </w:tc>
      </w:tr>
      <w:tr w:rsidR="00DB1C5E" w:rsidTr="00DB1C5E"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улица Большая  дом 23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817,6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210744,58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17562,05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28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Горячее, холодное водоснабжение, водоотведение, отопление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923282,98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76940,25</w:t>
            </w:r>
          </w:p>
        </w:tc>
      </w:tr>
      <w:tr w:rsidR="00DB1C5E" w:rsidTr="00DB1C5E"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Общие</w:t>
            </w:r>
          </w:p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  <w:sz w:val="20"/>
                <w:szCs w:val="20"/>
              </w:rPr>
              <w:t>показатели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817,6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210744,58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17562,05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28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923282,98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20"/>
                <w:szCs w:val="20"/>
              </w:rPr>
              <w:t>76940,25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Организатор конкурса</w:t>
      </w:r>
      <w:r>
        <w:rPr>
          <w:rFonts w:ascii="Arial" w:hAnsi="Arial" w:cs="Arial"/>
          <w:color w:val="000000"/>
          <w:sz w:val="27"/>
          <w:szCs w:val="27"/>
        </w:rPr>
        <w:t>: администрация города Оби Новосибирской области.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Комиссия по размещению заказа</w:t>
      </w:r>
      <w:r>
        <w:rPr>
          <w:rFonts w:ascii="Arial" w:hAnsi="Arial" w:cs="Arial"/>
          <w:color w:val="000000"/>
          <w:sz w:val="27"/>
          <w:szCs w:val="27"/>
        </w:rPr>
        <w:t>: конкурсная комиссия по проведению открытого конкурса по отбору управляющей организации для управления многоквартирными домами – комиссия, созданная  постановлением администрации города Оби Новосибирской области № 672 от 1 июля 2013 года «О создании конкурсной комиссии».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b/>
          <w:bCs/>
          <w:color w:val="000000"/>
          <w:sz w:val="27"/>
          <w:szCs w:val="27"/>
        </w:rPr>
        <w:t>Претендент:</w:t>
      </w:r>
      <w:r>
        <w:rPr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  <w:sz w:val="27"/>
          <w:szCs w:val="27"/>
        </w:rPr>
        <w:t>любое юридическое лицо независимо от организационно-правовой формы или индивидуальный предприниматель, представившие заявку на участие в конкурсе.</w:t>
      </w:r>
      <w:proofErr w:type="gramEnd"/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1" w:name="_Ref119427085"/>
      <w:bookmarkEnd w:id="1"/>
      <w:r>
        <w:rPr>
          <w:rFonts w:ascii="Arial" w:hAnsi="Arial" w:cs="Arial"/>
          <w:b/>
          <w:bCs/>
          <w:color w:val="000000"/>
          <w:sz w:val="27"/>
          <w:szCs w:val="27"/>
        </w:rPr>
        <w:t>Участники конкурса:</w:t>
      </w:r>
      <w:r>
        <w:rPr>
          <w:rFonts w:ascii="Arial" w:hAnsi="Arial" w:cs="Arial"/>
          <w:b/>
          <w:bCs/>
          <w:color w:val="000000"/>
        </w:rPr>
        <w:t> </w:t>
      </w:r>
      <w:r>
        <w:rPr>
          <w:rFonts w:ascii="Arial" w:hAnsi="Arial" w:cs="Arial"/>
          <w:color w:val="000000"/>
          <w:sz w:val="27"/>
          <w:szCs w:val="27"/>
        </w:rPr>
        <w:t>претендент, допущенный конкурсной комиссией к участию в конкурсе</w:t>
      </w:r>
      <w:r>
        <w:rPr>
          <w:rFonts w:ascii="Arial" w:hAnsi="Arial" w:cs="Arial"/>
          <w:b/>
          <w:bCs/>
          <w:color w:val="000000"/>
          <w:sz w:val="27"/>
          <w:szCs w:val="27"/>
        </w:rPr>
        <w:t>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2. Общие требования к претендентам на участие в конкурсе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При проведении конкурса устанавливаются следующие требования к претендентам на участие в конкурсе: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1) соответствие претендентов установленным федеральными законами требованиям к лицам, осуществляющим выполнение работ, оказание услуг, предусмотренных договором управления многоквартирным домом;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2) в отношении претендента не проводится процедура банкротства либо в отношении претендента - юридического лица не проводится процедура ликвидации;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3) деятельность претендента не приостановлена в порядке, предусмотренном Кодексом Российской Федерации об административных правонарушениях;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4) отсутствие у претендента задолженности по налогам, сборам и иным обязательным платежам в бюджеты любого уровня или государственные </w:t>
      </w:r>
      <w:r>
        <w:rPr>
          <w:rFonts w:ascii="Arial" w:hAnsi="Arial" w:cs="Arial"/>
          <w:color w:val="000000"/>
          <w:sz w:val="27"/>
          <w:szCs w:val="27"/>
        </w:rPr>
        <w:lastRenderedPageBreak/>
        <w:t xml:space="preserve">внебюджетные фонды за последний завершенный отчетный период в размере свыше 25 процентов балансовой стоимости активов претендента по данным бухгалтерской отчетности за последний завершенный отчетный период. Претендент считается соответствующим установленному требованию, если он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обжаловал наличие указанной задолженности в соответствии с законодательством Российской Федерации и решение по такой жалобе не вступило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в силу;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5) отсутствие у претендента кредиторской задолженности за последний завершенный отчетный период в размере свыше 70 процентов балансовой стоимости активов претендента по данным бухгалтерской отчетности за последний завершенный отчетный период;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6) внесение претендентом на счет, указанный в конкурсной документации, сре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дств в к</w:t>
      </w:r>
      <w:proofErr w:type="gramEnd"/>
      <w:r>
        <w:rPr>
          <w:rFonts w:ascii="Arial" w:hAnsi="Arial" w:cs="Arial"/>
          <w:color w:val="000000"/>
          <w:sz w:val="27"/>
          <w:szCs w:val="27"/>
        </w:rPr>
        <w:t>ачестве обеспечения заявки на участие в конкурсе. При этом претендент считается соответствующим данному требованию, если непосредственно перед началом процедуры вскрытия конвертов с заявками на участие в конкурсе средства поступили на счет, указанный в конкурсной документации.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В случае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установления фактов несоответствия участника конкурса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требованиям к претендентам, установленным в настоящем разделе конкурсной документации, конкурсная комиссия отстраняет участника конкурса от участия в конкурсе на любом этапе его проведения.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3. Порядок предоставления и разъяснения положений и внесение изменений в конкурсную документацию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Организатор конкурса на основании заявления любого заинтересованного лица, поданного в письменной форме, в течение 2 рабочих дней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с даты получения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заявления обязан предоставить такому лицу конкурсную документацию в порядке, указанном в извещении о проведении конкурса.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Любое заинтересованное лицо вправе направить в письменной форме организатору конкурса запрос о разъяснении положений конкурсной документации. В течение 2 рабочих дней с даты поступления запроса организатор конкурса направляет разъяснения в письменной форме, если указанный запрос поступил к организатору конкурса не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позднее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чем за 2 рабочих дня до даты окончания срока подачи заявок на участие в конкурсе.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В течение 1 рабочего дня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с даты направления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разъяснения положений конкурсной документации по запросу заинтересованного лица это разъяснение размещается организатором конкурса или по его поручению специализированной организацией на официальном сайте с указанием предмета запроса, но без указания лица, от которого поступил запрос.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lastRenderedPageBreak/>
        <w:t xml:space="preserve">Организатор конкурса по собственной инициативе или в соответствии с запросом заинтересованного лица вправе внести изменения в конкурсную документацию не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позднее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чем за 15 дней до даты окончания срока подачи заявок на участие в конкурсе. В течение 2 рабочих дней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с даты принятия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решения о внесении изменений в конкурсную документацию такие изменения размещаются организатором конкурса на официальном сайте и направляются заказными письмами с уведомлением всем лицам, которым была предоставлена конкурсная документация.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2" w:name="_Ref119429503"/>
      <w:bookmarkEnd w:id="2"/>
      <w:r>
        <w:rPr>
          <w:rFonts w:ascii="Arial" w:hAnsi="Arial" w:cs="Arial"/>
          <w:b/>
          <w:bCs/>
          <w:color w:val="000000"/>
          <w:sz w:val="27"/>
          <w:szCs w:val="27"/>
        </w:rPr>
        <w:t>4. Обеспечение заявок на участие в конкурсе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000000"/>
          <w:sz w:val="27"/>
          <w:szCs w:val="27"/>
        </w:rPr>
        <w:t>Размер обеспечения заявки на участие в конкурсе составляет 5 процентов размера платы за содержание и ремонт жилого помещения, умноженного на общую площадь жилых и нежилых помещений (за исключением помещений общего пользования) в многоквартирных домах, по лоту №1 размер обеспечения заявки составляет -14 804,45 рублей, по лоту №2 размер обеспечения заявки составляет -10 537,23 рублей.</w:t>
      </w:r>
      <w:proofErr w:type="gramEnd"/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Каждый претендент, подающий заявку на участие в конкурсе, вносит средства на следующий счет: УФК по Новосибирской области (администрация города Оби Новосибирской области л/с 05513018550) ИНН 5448107718, КПП 544801001, БИК 045004001,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р</w:t>
      </w:r>
      <w:proofErr w:type="gramEnd"/>
      <w:r>
        <w:rPr>
          <w:rFonts w:ascii="Arial" w:hAnsi="Arial" w:cs="Arial"/>
          <w:color w:val="000000"/>
          <w:sz w:val="27"/>
          <w:szCs w:val="27"/>
        </w:rPr>
        <w:t>/с 40302810400043000034 ГРКЦ ГУ Банка России по Новосибирской области КБК 73000000000000000180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Назначение платежа: Плата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за обеспечение заявки на участие в открытом конкурсе по отбору управляющей организации для управления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многоквартирным домом на территории города Оби Новосибирской области.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Факт внесения претендентом денежных сре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дств в к</w:t>
      </w:r>
      <w:proofErr w:type="gramEnd"/>
      <w:r>
        <w:rPr>
          <w:rFonts w:ascii="Arial" w:hAnsi="Arial" w:cs="Arial"/>
          <w:color w:val="000000"/>
          <w:sz w:val="27"/>
          <w:szCs w:val="27"/>
        </w:rPr>
        <w:t>ачестве обеспечения заявки на участие в конкурсе подтверждается платежным поручением (квитанцией в случае наличной формы оплаты) с отметкой банка об оплате.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Соответствующее платежное поручение с отметкой банка об оплате должно быть подано претендентом в составе документов, входящих в заявку на участие в конкурсе.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В случае отсутствия в составе заявки указанного выше платежного поручения (квитанции об оплате, оригинальной выписки из банка) с отметкой банка об оплате, претенденту, подавшему соответствующую заявку, отказывается в допуске к участию в конкурсе.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5. Порядок подачи заявок на участие в конкурсе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000000"/>
          <w:sz w:val="27"/>
          <w:szCs w:val="27"/>
        </w:rPr>
        <w:lastRenderedPageBreak/>
        <w:t>Заинтересованное лицо подает заявку на участие в конкурсе в письменной виде согласно приложению № 1 к конкурсной документации.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Одно лицо вправе подать в отношении одного лота только одну заявку.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Заявка на участие в конкурсе включает в себя: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1) сведения и документы о претенденте: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наименование, организационно-правовую форму, место нахождения, почтовый адрес - для юридического лица;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фамилию, имя, отчество, данные документа, удостоверяющего личность, место жительства - для индивидуального предпринимателя;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номер телефона;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выписку из Единого государственного реестра юридических лиц - для юридического лица;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выписку из Единого государственного реестра индивидуальных предпринимателей - для индивидуального предпринимателя;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документ, подтверждающий полномочия лица на осуществление действий от имени юридического лица или индивидуального предпринимателя, подавшего заявку на участие в конкурсе;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реквизиты банковского счета для возврата средств, внесенных в качестве обеспечения заявки на участие в конкурсе;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2) документы, подтверждающие соответствие претендента установленным требованиям для участия в конкурсе, или заверенные в установленном порядке копии таких документов: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документы, подтверждающие внесение сре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дств в к</w:t>
      </w:r>
      <w:proofErr w:type="gramEnd"/>
      <w:r>
        <w:rPr>
          <w:rFonts w:ascii="Arial" w:hAnsi="Arial" w:cs="Arial"/>
          <w:color w:val="000000"/>
          <w:sz w:val="27"/>
          <w:szCs w:val="27"/>
        </w:rPr>
        <w:t>ачестве обеспечения заявки на участие в конкурсе;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копию документов, подтверждающих соответствие претендента требованию, установленному подпунктом </w:t>
      </w:r>
      <w:r>
        <w:rPr>
          <w:rFonts w:ascii="Arial" w:hAnsi="Arial" w:cs="Arial"/>
          <w:color w:val="242424"/>
          <w:sz w:val="27"/>
          <w:szCs w:val="27"/>
        </w:rPr>
        <w:t>1</w:t>
      </w:r>
      <w:r>
        <w:rPr>
          <w:rFonts w:ascii="Arial" w:hAnsi="Arial" w:cs="Arial"/>
          <w:color w:val="242424"/>
        </w:rPr>
        <w:t> </w:t>
      </w:r>
      <w:hyperlink r:id="rId7" w:history="1">
        <w:r>
          <w:rPr>
            <w:rStyle w:val="a7"/>
            <w:rFonts w:ascii="Arial" w:hAnsi="Arial" w:cs="Arial"/>
            <w:color w:val="BF0306"/>
            <w:sz w:val="27"/>
            <w:szCs w:val="27"/>
          </w:rPr>
          <w:t>пункта 15</w:t>
        </w:r>
      </w:hyperlink>
      <w:r>
        <w:rPr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  <w:sz w:val="27"/>
          <w:szCs w:val="27"/>
        </w:rPr>
        <w:t xml:space="preserve">Правил проведения органом местного самоуправления открытого конкурса по отбору управляющей организации для управления многоквартирным домом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 xml:space="preserve">( </w:t>
      </w:r>
      <w:proofErr w:type="gramEnd"/>
      <w:r>
        <w:rPr>
          <w:rFonts w:ascii="Arial" w:hAnsi="Arial" w:cs="Arial"/>
          <w:color w:val="000000"/>
          <w:sz w:val="27"/>
          <w:szCs w:val="27"/>
        </w:rPr>
        <w:t>утв. Постановлением Правительства РФ от 06.02.2013г. № 75, если федеральными законами установлены требования к лицам, осуществляющим выполнение работ, оказание услуг, предусмотренных договором управления многоквартирным домом;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копии утвержденного бухгалтерского баланса за последний отчетный период;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lastRenderedPageBreak/>
        <w:t>3) реквизиты банковского счета для внесения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000000"/>
          <w:sz w:val="27"/>
          <w:szCs w:val="27"/>
        </w:rPr>
        <w:t>Представление заявки на участие в конкурсе является согласием претендента выполнять обязательные работы и услуги за плату за содержание и ремонт жилого помещения, размер которой указан в извещении о проведении конкурса, а также предоставлять коммунальные услуги.</w:t>
      </w:r>
      <w:proofErr w:type="gramEnd"/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Претендент вправе изменить или отозвать заявку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на участие в конкурсе в любое время непосредственно до начала процедуры вскрытия конвертов с заявками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на участие в конкурсе. Организатор конкурса возвращает внесенные в качестве обеспечения заявки на участие в конкурсе средства претенденту, отозвавшему заявку на участие в конкурсе, в течение 5 рабочих дней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с даты получения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организатором конкурса уведомления об отзыве заявки.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000000"/>
          <w:sz w:val="27"/>
          <w:szCs w:val="27"/>
        </w:rPr>
        <w:t>В день окончания срока подачи заявок на участие в конкурсе, изменения заявок на участие в конкурсе подаются на заседании конкурсной комиссии непосредственно перед вскрытием конвертов с заявками на участие в конкурсе по адресу, по которому осуществляется вскрытие конвертов с заявками на участие в конкурсе, указанному в извещении о проведении открытого конкурса.</w:t>
      </w:r>
      <w:proofErr w:type="gramEnd"/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Конверты с заявками на участие в конкурсе, полученные после начала процедуры вскрытия конвертов, в день их поступления возвращаются организатором конкурса претендентам. Организатор конкурса возвращает внесенные в качестве обеспечения заявки на участие в конкурсе средства указанным лицам в течение 5 рабочих дней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с даты подписания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протокола вскрытия конвертов.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6. Порядок вскрытия конвертов с заявками на участие в конкурсе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3" w:name="_Ref119429700"/>
      <w:bookmarkEnd w:id="3"/>
      <w:r>
        <w:rPr>
          <w:rFonts w:ascii="Arial" w:hAnsi="Arial" w:cs="Arial"/>
          <w:color w:val="000000"/>
          <w:sz w:val="27"/>
          <w:szCs w:val="27"/>
        </w:rPr>
        <w:t>Публично в день, во время и в месте, указанные в извещении о проведении конкурса (с учетом всех изменений извещения о проведении конкурса, являющихся неотъемлемой частью извещения о проведении конкурса) конкурсной комиссией вскрываются конверты с заявками на участие в конкурсе.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Претенденты (их уполномоченные представители) вправе присутствовать при вскрытии конвертов с заявками на участие в конкурсе.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000000"/>
          <w:sz w:val="27"/>
          <w:szCs w:val="27"/>
        </w:rPr>
        <w:lastRenderedPageBreak/>
        <w:t>В день вскрытия конвертов с заявками на участие в конкурсе непосредственно перед вскрытием конвертов с заявками на участие в конкурсе, комиссия обязана объявить лицам, присутствующим при вскрытии таких конвертов, о возможности подать заявки на участие в конкурсе, изменить или отозвать поданные заявки на участие в конкурсе, изменить или отозвать поданные заявки до начала процедуры вскрытия конвертов.</w:t>
      </w:r>
      <w:proofErr w:type="gramEnd"/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Комиссией вскрываются конверты с заявками на участие в конкурсе, которые поступили до времени вскрытия заявок на участие в конкурсе.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Объявляются при вскрытии конвертов с заявками участников конкурса и заносятся в протокол вскрытия наименование (для юридического лица), фамилия, имя, отчество (для индивидуального предпринимателя) каждого участника конкурса, сведения и информация о наличии документов, предусмотренных конкурсной документацией.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При вскрытии конвертов с заявками на участие в конкурсе конкурсная комиссия вправе потребовать от претендента, присутствующего на ее заседании, разъяснений сведений, содержащихся в представленных им документах и в заявке на участие в конкурсе. При этом не допускается изменение заявки на участие в конкурсе. Конкурсная комиссия не вправе предъявлять дополнительные требования к претендентам. Не допускается изменять предусмотренные конкурсной документацией требования к претендентам.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7. Порядок рассмотрения заявок на участие в конкурсе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Конкурсная комиссия оценивает заявки на участие в конкурсе на соответствие требованиям, установленным конкурсной документацией.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На основании результатов рассмотрения заявок на участие в конкурсе конкурсная комиссия принимает решение о признании претендента участником конкурса или об отказе в допуске претендента к участию в конкурсе.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Претендентам, не допущенным к участию в конкурсе, направляются уведомления о принятых конкурсной комиссией решениях не позднее 1 рабочего дня, следующего за днем подписания протокола рассмотрения заявок на участие в конкурсе.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В случае если только один претендент признан участником конкурса, организатор конкурса в течение 3 рабочих дней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с даты подписания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протокола рассмотрения заявок на участие в конкурсе передает этому претенденту проект договора управления многоквартирными домами, входящими в состав предмета конкурса. При этом договор управления многоквартирными домами заключается на условиях выполнения </w:t>
      </w:r>
      <w:r>
        <w:rPr>
          <w:rFonts w:ascii="Arial" w:hAnsi="Arial" w:cs="Arial"/>
          <w:color w:val="000000"/>
          <w:sz w:val="27"/>
          <w:szCs w:val="27"/>
        </w:rPr>
        <w:lastRenderedPageBreak/>
        <w:t>обязательных работ и услуг, указанных в извещении о проведении конкурса и конкурсной документации, за плату за содержание и ремонт жилого помещения, размер которой указан в извещении о проведении конкурса. Такой участник конкурса не вправе отказаться от заключения договора управления многоквартирным домом.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Средства, внесенные в качестве обеспечения заявки на участие в конкурсе, возвращаются единственному участнику конкурса в течение 5 рабочих дней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с даты представления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организатору конкурса подписанного им проекта договора управления многоквартирными домами и обеспечения исполнения обязательств. При непредставлении организатору конкурса в срок, предусмотренный конкурсной документацией, подписанного участником конкурса проекта договора управления многоквартирными домами, а также обеспечения исполнения обязательств такой участник конкурса признается уклонившимся от заключения договора управления многоквартирными домами и средства, внесенные им в качестве обеспечения заявки на участие в конкурсе, не возвращаются.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8. Порядок проведения конкурса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В конкурсе могут участвовать только лица, признанные участниками конкурса в соответствии с протоколом рассмотрения заявок на участие в конкурсе.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Конкурс начинается с объявления конкурсной комиссией наименования участника конкурса, заявка на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участие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в конкурсе которого поступила к организатору конкурса первой, и размера платы за содержание и ремонт жилого помещения.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Участники конкурса представляют предложения по общей стоимости дополнительных работ и услуг (при объединении в один лот нескольких объектов конкурса предлагается суммированная стоимость по всем объектам конкурса, входящим в лот) в соответствии со стоимостью работ и услуг, указанной в конкурсной документации.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В случае если после троекратного объявления последнего предложения о наибольшей стоимости указанных дополнительных работ и услуг ни один из участников конкурса не предложил большей стоимости, конкурсная комиссия объявляет наименование участника конкурса, который сделал предложение по наибольшей стоимости дополнительных работ и услуг.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Участник конкурса называет перечень дополнительных работ и услуг (при объединении в один лот нескольких объектов конкурса - отдельно для каждого объекта конкурса, входящего в лот), общая стоимость которых должна соответствовать представленному им предложению по </w:t>
      </w:r>
      <w:r>
        <w:rPr>
          <w:rFonts w:ascii="Arial" w:hAnsi="Arial" w:cs="Arial"/>
          <w:color w:val="000000"/>
          <w:sz w:val="27"/>
          <w:szCs w:val="27"/>
        </w:rPr>
        <w:lastRenderedPageBreak/>
        <w:t>стоимости дополнительных работ и услуг. При объединении в один лот нескольких объектов конкурса разница между стоимостью дополнительных работ и услуг в отношении каждого объекта конкурса, входящего в лот, не должна превышать 20 процентов.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В случае если общая стоимость определенных участником конкурса дополнительных работ и услуг (при объединении в один лот нескольких объектов конкурса - суммированная стоимость по всем объектам конкурса, входящим в лот) равна стоимости его предложения или превышает ее, такой участник признается победителем конкурса.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В случае если указанная общая стоимость меньше стоимости его предложения, участник конкурса обязан увеличить предложение по стоимости дополнительных работ и услуг и определить перечень дополнительных работ и услуг таким образом, чтобы их общая стоимость была равна или превышала представленное им предложение. При выполнении указанных требований участник конкурса признается победителем конкурса.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В случае если участник конкурса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отказался выполнить данные требования конкурсная комиссия объявляет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наименование участника конкурса, который сделал предыдущее предложение по наибольшей стоимости дополнительных работ и услуг.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Участник конкурса принимает обязательства выполнять обязательные и предложенные им дополнительные работы и услуги за плату за содержание и ремонт жилого помещения, размер которой указан в извещении о проведении конкурса и в конкурсной документации, предоставлять коммунальные услуги, а также исполнять иные обязательства, указанные в проекте договора управления многоквартирным домом.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В случае если после троекратного объявления размера платы за содержание и ремонт жилого помещения и наименования участника конкурса (для юридического лица), фамилии, имени, отчества (для индивидуального предпринимателя) ни один из участников конкурса не представил предложения по стоимости дополнительных работ и услуг, такой участник конкурса признается победителем конкурса.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9. Заключение договора управления многоквартирным домом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по результатам конкурса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Победитель конкурса в течение 10 рабочих дней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с даты утверждения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протокола конкурса представляет организатору конкурса подписанный им проект договора управления многоквартирным домом, а также обеспечение исполнения обязательств.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lastRenderedPageBreak/>
        <w:t xml:space="preserve">Победитель конкурса в течение 20 дней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с даты утверждения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протокола конкурса направляет подписанные им проекты договоров управления многоквартирным домом собственникам помещений в многоквартирном доме для подписания указанных договоров в порядке, установленном статьей 445 Гражданского кодекса Российской Федерации.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000000"/>
          <w:sz w:val="27"/>
          <w:szCs w:val="27"/>
        </w:rPr>
        <w:t>В случае если победитель конкурса в течение 10 рабочих дней не представил организатору конкурса подписанный им проект договора управления многоквартирным домом, а также обеспечение исполнения обязательств (нотариально заверенную копию договора о страховании ответственности или договора о залоге депозита либо безотзывную банковскую гарантию), он признается уклонившимся от заключения договора управления многоквартирным домом.</w:t>
      </w:r>
      <w:proofErr w:type="gramEnd"/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В случае признания победителя конкурса уклонившимся от заключения договора управления многоквартирным домом организатор конкурса предлагает заключить договор управления многоквартирным домом участнику конкурса, который сделал предыдущее предложение по наибольшей стоимости дополнительных работ и услуг. При этом заключение договора управления многоквартирным домом таким участником конкурса является обязательным.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В случае признания участника конкурса, который сделал предыдущее предложение по наибольшей стоимости дополнительных работ и услуг, уклонившимся от заключения договора управления многоквартирным домом организатор конкурса вправе обратиться в суд с требованием о понуждении этого участника заключить такой договор, а также о возмещении убытков, причиненных уклонением от заключения договора.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В случае если единственный участник конкурса признан уклонившимся от заключения договора управления многоквартирным домом, организатор конкурса вправе обратиться в суд с требованием о понуждении его заключить такой договор, а также о возмещении убытков, причиненных уклонением от заключения договора.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В случае уклонения от заключения договора управления многоквартирным домом средства, внесенные в качестве обеспечения заявки на участие в конкурсе, не возвращаются.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Средства, внесенные в качестве обеспечения заявки на участие в конкурсе, возвращаются победителю конкурса и участнику конкурса, который сделал предыдущее предложение по наибольшей стоимости дополнительных работ и услуг, в течение 5 рабочих дней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с даты представления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организатору конкурса подписанного победителем конкурса проекта договора управления многоквартирными домами и обеспечения исполнения обязательств.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lastRenderedPageBreak/>
        <w:t>10. Порядок проведения осмотров претендентами и другими заинтересованными лицами объекта конкурса и график проведения таких осмотров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Организатор конкурса в период со дня опубликования извещения и не позднее, чем за 2 рабочих дня до даты окончания срока подачи заявок на участие в конкурсе, организует проведение осмотра претендентами и другими заинтересованными лицами объекта конкурса.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Осмотры объектов конкурса в соответствии с графиком проведения осмотров.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Заявки от претендентов и других заинтересованных лиц принимаются за день до проведения осмотра до 15.00 часов по адресу: </w:t>
      </w:r>
      <w:proofErr w:type="spellStart"/>
      <w:r>
        <w:rPr>
          <w:rFonts w:ascii="Arial" w:hAnsi="Arial" w:cs="Arial"/>
          <w:color w:val="000000"/>
          <w:sz w:val="27"/>
          <w:szCs w:val="27"/>
        </w:rPr>
        <w:t>г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.О</w:t>
      </w:r>
      <w:proofErr w:type="gramEnd"/>
      <w:r>
        <w:rPr>
          <w:rFonts w:ascii="Arial" w:hAnsi="Arial" w:cs="Arial"/>
          <w:color w:val="000000"/>
          <w:sz w:val="27"/>
          <w:szCs w:val="27"/>
        </w:rPr>
        <w:t>бь</w:t>
      </w:r>
      <w:proofErr w:type="spellEnd"/>
      <w:r>
        <w:rPr>
          <w:rFonts w:ascii="Arial" w:hAnsi="Arial" w:cs="Arial"/>
          <w:color w:val="000000"/>
          <w:sz w:val="27"/>
          <w:szCs w:val="27"/>
        </w:rPr>
        <w:t>, Новосибирская область, ул.Авиационная,12 телефон 8 (38373) 54910.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Осмотр объектов конкурса осуществляется в присутствии представителя организатора конкурса.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График проведения осмотров объекта конкурса</w:t>
      </w:r>
    </w:p>
    <w:tbl>
      <w:tblPr>
        <w:tblW w:w="976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999"/>
        <w:gridCol w:w="1509"/>
        <w:gridCol w:w="1593"/>
        <w:gridCol w:w="1698"/>
        <w:gridCol w:w="1122"/>
        <w:gridCol w:w="1538"/>
        <w:gridCol w:w="1306"/>
      </w:tblGrid>
      <w:tr w:rsidR="00DB1C5E" w:rsidTr="00DB1C5E">
        <w:tc>
          <w:tcPr>
            <w:tcW w:w="6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№ </w:t>
            </w:r>
            <w:r>
              <w:rPr>
                <w:rFonts w:ascii="Arial" w:hAnsi="Arial" w:cs="Arial"/>
                <w:b/>
                <w:bCs/>
                <w:color w:val="242424"/>
              </w:rPr>
              <w:t>лота</w:t>
            </w:r>
          </w:p>
        </w:tc>
        <w:tc>
          <w:tcPr>
            <w:tcW w:w="12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№№ </w:t>
            </w:r>
            <w:r>
              <w:rPr>
                <w:rFonts w:ascii="Arial" w:hAnsi="Arial" w:cs="Arial"/>
                <w:b/>
                <w:bCs/>
                <w:color w:val="242424"/>
              </w:rPr>
              <w:t>домов и адрес</w:t>
            </w:r>
          </w:p>
        </w:tc>
        <w:tc>
          <w:tcPr>
            <w:tcW w:w="141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Отв. лицо за проведение осмотров</w:t>
            </w:r>
          </w:p>
        </w:tc>
        <w:tc>
          <w:tcPr>
            <w:tcW w:w="159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Место начала осмотров</w:t>
            </w:r>
          </w:p>
        </w:tc>
        <w:tc>
          <w:tcPr>
            <w:tcW w:w="249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Время осмотров</w:t>
            </w:r>
          </w:p>
        </w:tc>
        <w:tc>
          <w:tcPr>
            <w:tcW w:w="115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Даты и периоды осмотров</w:t>
            </w:r>
          </w:p>
        </w:tc>
      </w:tr>
      <w:tr w:rsidR="00DB1C5E" w:rsidTr="00DB1C5E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начало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</w:rPr>
              <w:t>окончание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</w:p>
        </w:tc>
      </w:tr>
      <w:tr w:rsidR="00DB1C5E" w:rsidTr="00DB1C5E">
        <w:trPr>
          <w:trHeight w:val="405"/>
        </w:trPr>
        <w:tc>
          <w:tcPr>
            <w:tcW w:w="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15"/>
                <w:szCs w:val="15"/>
              </w:rPr>
              <w:t>1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15"/>
                <w:szCs w:val="15"/>
              </w:rPr>
              <w:t>улица Арсенальная дом 1а, улица Большая дом 23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15"/>
                <w:szCs w:val="15"/>
              </w:rPr>
              <w:t>И.о</w:t>
            </w:r>
            <w:proofErr w:type="gramStart"/>
            <w:r>
              <w:rPr>
                <w:rFonts w:ascii="Arial" w:hAnsi="Arial" w:cs="Arial"/>
                <w:color w:val="000000"/>
                <w:sz w:val="15"/>
                <w:szCs w:val="15"/>
              </w:rPr>
              <w:t>.з</w:t>
            </w:r>
            <w:proofErr w:type="gramEnd"/>
            <w:r>
              <w:rPr>
                <w:rFonts w:ascii="Arial" w:hAnsi="Arial" w:cs="Arial"/>
                <w:color w:val="000000"/>
                <w:sz w:val="15"/>
                <w:szCs w:val="15"/>
              </w:rPr>
              <w:t>аместителя</w:t>
            </w:r>
            <w:proofErr w:type="spellEnd"/>
            <w:r>
              <w:rPr>
                <w:rFonts w:ascii="Arial" w:hAnsi="Arial" w:cs="Arial"/>
                <w:color w:val="000000"/>
                <w:sz w:val="15"/>
                <w:szCs w:val="15"/>
              </w:rPr>
              <w:t xml:space="preserve"> главы администрации города Оби  А.И. </w:t>
            </w:r>
            <w:proofErr w:type="spellStart"/>
            <w:r>
              <w:rPr>
                <w:rFonts w:ascii="Arial" w:hAnsi="Arial" w:cs="Arial"/>
                <w:color w:val="000000"/>
                <w:sz w:val="15"/>
                <w:szCs w:val="15"/>
              </w:rPr>
              <w:t>Хорошильцев</w:t>
            </w:r>
            <w:proofErr w:type="spellEnd"/>
          </w:p>
        </w:tc>
        <w:tc>
          <w:tcPr>
            <w:tcW w:w="1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15"/>
                <w:szCs w:val="15"/>
              </w:rPr>
              <w:t>10-00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15"/>
                <w:szCs w:val="15"/>
              </w:rPr>
              <w:t>12-00</w:t>
            </w:r>
          </w:p>
        </w:tc>
        <w:tc>
          <w:tcPr>
            <w:tcW w:w="11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15"/>
                <w:szCs w:val="15"/>
              </w:rPr>
              <w:t>10.07.2013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15"/>
                <w:szCs w:val="15"/>
              </w:rPr>
              <w:t>15.07.2013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15"/>
                <w:szCs w:val="15"/>
              </w:rPr>
              <w:t>22.07.2013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15"/>
                <w:szCs w:val="15"/>
              </w:rPr>
              <w:t>26.07.2013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242424"/>
                <w:sz w:val="15"/>
                <w:szCs w:val="15"/>
              </w:rPr>
              <w:t>31.07.2013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11. Срок внесения собственниками помещений в многоквартирном доме платы за содержание и ремонт жилого помещения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Плата за содержание и ремонт жилого помещения собственниками помещений в многоквартирном доме вносится ежемесячно до десятого числа месяца, следующего за истекшим месяцем.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Плата за содержание и ремонт жилого помещения вносится на основании платежных документов, представленных не позднее десятого числа месяца, следующего за истекшим месяцем.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12. Требования к порядку изменения обязатель</w:t>
      </w:r>
      <w:proofErr w:type="gramStart"/>
      <w:r>
        <w:rPr>
          <w:rFonts w:ascii="Arial" w:hAnsi="Arial" w:cs="Arial"/>
          <w:b/>
          <w:bCs/>
          <w:color w:val="000000"/>
          <w:sz w:val="27"/>
          <w:szCs w:val="27"/>
        </w:rPr>
        <w:t>ств ст</w:t>
      </w:r>
      <w:proofErr w:type="gramEnd"/>
      <w:r>
        <w:rPr>
          <w:rFonts w:ascii="Arial" w:hAnsi="Arial" w:cs="Arial"/>
          <w:b/>
          <w:bCs/>
          <w:color w:val="000000"/>
          <w:sz w:val="27"/>
          <w:szCs w:val="27"/>
        </w:rPr>
        <w:t>орон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по договору управления многоквартирным домом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lastRenderedPageBreak/>
        <w:t>Обязательства сторон по договору управления многоквартирным домом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000000"/>
          <w:sz w:val="27"/>
          <w:szCs w:val="27"/>
        </w:rPr>
        <w:t>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собственников помещений в многоквартирном доме, выполнение и оказание которых возможно в сложившихся условиях, и предъявляет собственникам помещений в многоквартирном доме счета по оплате таких выполненных работ и оказанных услуг.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При этом размер платы за содержание и ремонт жилого помещения, предусмотренный договором управления многоквартирным домом, должен быть изменен пропорционально объемам и количеству фактически выполненных работ и оказанных услуг.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13. Срок начала выполнения управляющей организацией возникших по результатам конкурса обязательств п.11 ч.41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Управляющая организация обязана приступить к выполнению возникших по результатам конкурса обязательств не позднее чем через тридцать дней со дня подписания договора управления многоквартирным домом.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14. Размер и срок предоставления обеспечения исполнения обязательств, реализуемого в случае неисполнения либо ненадлежащего исполнения управляющей организацией обязательств по договорам управления многоквартирным домом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 xml:space="preserve">Срок предоставления обеспечения обязательств – в течение 10 рабочих дней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с даты утверждения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протокола конкурса. При непредставлении организатору конкурса в указанный срок обеспечения исполнения обязательств такой участник конкурса признается уклонившимся от заключения договора управления многоквартирным домом и средства, внесенные им в качестве обеспечения заявки на участие в конкурсе, не возвращаются.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Размер обеспечения исполнения обязательств устанавливается в размере одной второй цены договора управления многоквартирными домами, подлежащей уплате собственниками помещений в течение месяца. Обеспечение исполнения обязательств реализуется в случае неисполнения либо ненадлежащего исполнения управляющей организацией обязательств по договорам управления многоквартирным домом, в том числе в случае причинения управляющей организацией вреда общему имуществу.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000000"/>
          <w:sz w:val="27"/>
          <w:szCs w:val="27"/>
        </w:rPr>
        <w:lastRenderedPageBreak/>
        <w:t>Обеспечение исполнения обязательств по уплате управляющей организацией собственникам помещений в многоквартирном доме средств, причитающихся им в возмещение убытков и (или) в качестве неустойки (штрафа, пеней) вследствие неисполнения, просрочки исполнения или иного ненадлежащего исполнения обязательств по договорам управления многоквартирным домом, в возмещение вреда, причиненного общему имуществу, предоставляется в пользу собственников помещений в многоквартирном доме.</w:t>
      </w:r>
      <w:proofErr w:type="gramEnd"/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15. Порядок оплаты собственниками помещений в многоквартирном доме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договорам управления многоквартирным домом, предусматривающими право собственников оплачивать фактически выполненные и оказанные услуги.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В случае невыполнения работ или непредставления услуг, предусмотренных договором управления многоквартирным домом, управляющая организация обязана уведомить собственников помещений в таком доме о причинах нарушения соответствующих условий договора путем размещения информации в местах, удобных для ознакомления собственниками помещений в многоквартирном доме.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Если невыполненные работы и (или) не оказанные услуги могут быть выполнены (оказаны) позже, управляющая организация обязана предоставить информацию о сроках их выполнения (оказания), а при невыполнении (неоказании) обязана произвести перерасчет за текущий месяц.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Собственники помещений в многоквартирном доме вправе требовать изменения размера платы в случае невыполнения работ и (или) неоказанию услуг по управлению, содержанию и ремонту общего имущества в многоквартирном доме.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 xml:space="preserve">16. Формы и способы осуществления собственниками помещений </w:t>
      </w:r>
      <w:proofErr w:type="gramStart"/>
      <w:r>
        <w:rPr>
          <w:rFonts w:ascii="Arial" w:hAnsi="Arial" w:cs="Arial"/>
          <w:b/>
          <w:bCs/>
          <w:color w:val="000000"/>
          <w:sz w:val="27"/>
          <w:szCs w:val="27"/>
        </w:rPr>
        <w:t>в</w:t>
      </w:r>
      <w:proofErr w:type="gramEnd"/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 xml:space="preserve">многоквартирном </w:t>
      </w:r>
      <w:proofErr w:type="gramStart"/>
      <w:r>
        <w:rPr>
          <w:rFonts w:ascii="Arial" w:hAnsi="Arial" w:cs="Arial"/>
          <w:b/>
          <w:bCs/>
          <w:color w:val="000000"/>
          <w:sz w:val="27"/>
          <w:szCs w:val="27"/>
        </w:rPr>
        <w:t>доме</w:t>
      </w:r>
      <w:proofErr w:type="gramEnd"/>
      <w:r>
        <w:rPr>
          <w:rFonts w:ascii="Arial" w:hAnsi="Arial" w:cs="Arial"/>
          <w:b/>
          <w:bCs/>
          <w:color w:val="000000"/>
          <w:sz w:val="27"/>
          <w:szCs w:val="27"/>
        </w:rPr>
        <w:t xml:space="preserve"> контроля за выполнением управляющей организацией ее обязательств по договорам управления многоквартирным домом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Управляющая организация обязана: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</w:rPr>
        <w:t>− </w:t>
      </w:r>
      <w:r>
        <w:rPr>
          <w:rFonts w:ascii="Arial" w:hAnsi="Arial" w:cs="Arial"/>
          <w:color w:val="000000"/>
          <w:sz w:val="27"/>
          <w:szCs w:val="27"/>
        </w:rPr>
        <w:t>предоставлять по запросу собственника помещения в многоквартирном доме в течение 3 рабочих дней документы, связанные с выполнением обязательств по договору управления многоквартирным домом;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000000"/>
        </w:rPr>
        <w:lastRenderedPageBreak/>
        <w:t>− </w:t>
      </w:r>
      <w:r>
        <w:rPr>
          <w:rFonts w:ascii="Arial" w:hAnsi="Arial" w:cs="Arial"/>
          <w:color w:val="000000"/>
          <w:sz w:val="27"/>
          <w:szCs w:val="27"/>
        </w:rPr>
        <w:t>разместить отчет о выполнении договора управления многоквартирным домом в помещении управляющей организации, а также на досках объявлений, находящихся в подъездах многоквартирного дома или в пределах земельного участка, на котором расположен многоквартирный дом управляющей организации, включающим информацию о выполненных работах, оказанных услугах по содержанию и ремонту общего имущества, а также сведения о нарушениях, выявленных органами местного самоуправления, уполномоченными контролировать деятельность, осуществляемую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управляющими организациями.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Собственники помещений в многоквартирном доме вправе: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</w:rPr>
        <w:t>− </w:t>
      </w:r>
      <w:r>
        <w:rPr>
          <w:rFonts w:ascii="Arial" w:hAnsi="Arial" w:cs="Arial"/>
          <w:color w:val="000000"/>
          <w:sz w:val="27"/>
          <w:szCs w:val="27"/>
        </w:rPr>
        <w:t xml:space="preserve">Осуществлять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контроль за</w:t>
      </w:r>
      <w:proofErr w:type="gramEnd"/>
      <w:r>
        <w:rPr>
          <w:rFonts w:ascii="Arial" w:hAnsi="Arial" w:cs="Arial"/>
          <w:color w:val="000000"/>
          <w:sz w:val="27"/>
          <w:szCs w:val="27"/>
        </w:rPr>
        <w:t xml:space="preserve"> выполнением управляющей организацией ее обязательств по договору, в ходе которого участвовать в осмотрах (измерениях, испытаниях, проверках) общего имущества в многоквартирном доме, присутствовать при выполнении работ и оказании услуг управляющей организацией, связанных с выполнением ею обязанностей по договору.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</w:rPr>
        <w:t>− </w:t>
      </w:r>
      <w:r>
        <w:rPr>
          <w:rFonts w:ascii="Arial" w:hAnsi="Arial" w:cs="Arial"/>
          <w:color w:val="000000"/>
          <w:sz w:val="27"/>
          <w:szCs w:val="27"/>
        </w:rPr>
        <w:t>привлекать для контроля качества выполняемых работ и предоставляемых услуг по договору сторонние организации, специалистов, экспертов. Привлекаемые для контроля организации, специалисты, эксперты должны иметь соответствующее поручение собственника, оформленное в письменном виде.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</w:rPr>
        <w:t>− 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с</w:t>
      </w:r>
      <w:proofErr w:type="gramEnd"/>
      <w:r>
        <w:rPr>
          <w:rFonts w:ascii="Arial" w:hAnsi="Arial" w:cs="Arial"/>
          <w:color w:val="000000"/>
          <w:sz w:val="27"/>
          <w:szCs w:val="27"/>
        </w:rPr>
        <w:t>обственник помещения в многоквартирном доме за 15 дней до окончания срока действия договора управления многоквартирным домом вправе ознакомиться с ежегодным письменным отчетом о выполнении договора управления многоквартирным домом.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17. Срок действия договоров управления многоквартирным домом, а также условия продления срока действия указанных договоров на 3 месяца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Срок действия договора управления многоквартирным домом – три года.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  <w:sz w:val="27"/>
          <w:szCs w:val="27"/>
        </w:rPr>
        <w:t>Срок действия договора продляется на 3 месяца, если: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</w:rPr>
        <w:t>− </w:t>
      </w:r>
      <w:r>
        <w:rPr>
          <w:rFonts w:ascii="Arial" w:hAnsi="Arial" w:cs="Arial"/>
          <w:color w:val="000000"/>
          <w:sz w:val="27"/>
          <w:szCs w:val="27"/>
        </w:rPr>
        <w:t>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договоры, предусмотренные статьей 164 Жилищного кодекса Российской Федерации, с лицами, осуществляющими соответствующие виды деятельности;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</w:rPr>
        <w:t>− </w:t>
      </w:r>
      <w:r>
        <w:rPr>
          <w:rFonts w:ascii="Arial" w:hAnsi="Arial" w:cs="Arial"/>
          <w:color w:val="000000"/>
          <w:sz w:val="27"/>
          <w:szCs w:val="27"/>
        </w:rPr>
        <w:t xml:space="preserve">товарищество собственников жилья либо жилищный кооператив или иной специализированный потребительский кооператив не </w:t>
      </w:r>
      <w:r>
        <w:rPr>
          <w:rFonts w:ascii="Arial" w:hAnsi="Arial" w:cs="Arial"/>
          <w:color w:val="000000"/>
          <w:sz w:val="27"/>
          <w:szCs w:val="27"/>
        </w:rPr>
        <w:lastRenderedPageBreak/>
        <w:t>зарегистрированы на основании решения общего собрания о выборе способа управления многоквартирным домом;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proofErr w:type="gramStart"/>
      <w:r>
        <w:rPr>
          <w:rFonts w:ascii="Arial" w:hAnsi="Arial" w:cs="Arial"/>
          <w:color w:val="000000"/>
        </w:rPr>
        <w:t>− </w:t>
      </w:r>
      <w:r>
        <w:rPr>
          <w:rFonts w:ascii="Arial" w:hAnsi="Arial" w:cs="Arial"/>
          <w:color w:val="000000"/>
          <w:sz w:val="27"/>
          <w:szCs w:val="27"/>
        </w:rPr>
        <w:t>другая управляющая организация, выбранная на основании решения общего собрания о выборе способа управления многоквартирным домом, созываемого не позднее, чем через 1 год после заключения договоров управления многоквартирным домом, в течение 30 дней с даты подписания договоров управления многоквартирным домом или с иного установленного такими договорами срока не при ступила к их выполнению;</w:t>
      </w:r>
      <w:proofErr w:type="gramEnd"/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  <w:sz w:val="27"/>
          <w:szCs w:val="27"/>
        </w:rPr>
        <w:t>- другая управляющая организация, отобранная органом местного самоуправления для управления многоквартирным домом, не приступила к выполнению договора управления многоквартирным домом.</w:t>
      </w:r>
    </w:p>
    <w:p w:rsidR="00DB1C5E" w:rsidRDefault="00DB1C5E">
      <w:pPr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>
        <w:rPr>
          <w:rFonts w:ascii="Arial" w:hAnsi="Arial" w:cs="Arial"/>
          <w:color w:val="242424"/>
        </w:rPr>
        <w:br w:type="page"/>
      </w:r>
    </w:p>
    <w:p w:rsidR="00DB1C5E" w:rsidRDefault="00DB1C5E" w:rsidP="00DB1C5E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Приложение № 1</w:t>
      </w:r>
    </w:p>
    <w:p w:rsidR="00DB1C5E" w:rsidRDefault="00DB1C5E" w:rsidP="00DB1C5E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к конкурсной документации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ЗАЯВКА на участие в конкурсе по отбору управляющей организации для управления многоквартирным домом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1. Заявление об участии в конкурсе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74"/>
        <w:gridCol w:w="136"/>
      </w:tblGrid>
      <w:tr w:rsidR="00DB1C5E" w:rsidTr="00DB1C5E">
        <w:tc>
          <w:tcPr>
            <w:tcW w:w="9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spacing w:before="15" w:after="15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>,</w:t>
            </w:r>
          </w:p>
        </w:tc>
      </w:tr>
      <w:tr w:rsidR="00DB1C5E" w:rsidTr="00DB1C5E">
        <w:tc>
          <w:tcPr>
            <w:tcW w:w="9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27"/>
                <w:szCs w:val="27"/>
              </w:rPr>
              <w:t xml:space="preserve">(организационно-правовая форма, наименование/фирменное наименование организации или ф. и. </w:t>
            </w:r>
            <w:proofErr w:type="gramStart"/>
            <w:r>
              <w:rPr>
                <w:rFonts w:ascii="Arial" w:hAnsi="Arial" w:cs="Arial"/>
                <w:color w:val="242424"/>
                <w:sz w:val="27"/>
                <w:szCs w:val="27"/>
              </w:rPr>
              <w:t>о</w:t>
            </w:r>
            <w:proofErr w:type="gramEnd"/>
            <w:r>
              <w:rPr>
                <w:rFonts w:ascii="Arial" w:hAnsi="Arial" w:cs="Arial"/>
                <w:color w:val="242424"/>
                <w:sz w:val="27"/>
                <w:szCs w:val="27"/>
              </w:rPr>
              <w:t xml:space="preserve">. </w:t>
            </w:r>
            <w:proofErr w:type="gramStart"/>
            <w:r>
              <w:rPr>
                <w:rFonts w:ascii="Arial" w:hAnsi="Arial" w:cs="Arial"/>
                <w:color w:val="242424"/>
                <w:sz w:val="27"/>
                <w:szCs w:val="27"/>
              </w:rPr>
              <w:t>физического</w:t>
            </w:r>
            <w:proofErr w:type="gramEnd"/>
            <w:r>
              <w:rPr>
                <w:rFonts w:ascii="Arial" w:hAnsi="Arial" w:cs="Arial"/>
                <w:color w:val="242424"/>
                <w:sz w:val="27"/>
                <w:szCs w:val="27"/>
              </w:rPr>
              <w:t xml:space="preserve"> лица, данные документа, удостоверяющего личность)</w:t>
            </w:r>
          </w:p>
        </w:tc>
        <w:tc>
          <w:tcPr>
            <w:tcW w:w="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9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,</w:t>
            </w:r>
          </w:p>
        </w:tc>
      </w:tr>
      <w:tr w:rsidR="00DB1C5E" w:rsidTr="00DB1C5E">
        <w:tc>
          <w:tcPr>
            <w:tcW w:w="9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(место нахождения, почтовый адрес организации или место жительства индивидуального предпринимателя)</w:t>
            </w:r>
          </w:p>
        </w:tc>
        <w:tc>
          <w:tcPr>
            <w:tcW w:w="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(номер телефона)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заявляет об участии в конкурсе по отбору управляющей организации для управления много-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85"/>
        <w:gridCol w:w="1575"/>
        <w:gridCol w:w="150"/>
      </w:tblGrid>
      <w:tr w:rsidR="00DB1C5E" w:rsidTr="00DB1C5E">
        <w:tc>
          <w:tcPr>
            <w:tcW w:w="7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квартирным домом (многоквартирными домами), расположенны</w:t>
            </w:r>
            <w:proofErr w:type="gramStart"/>
            <w:r>
              <w:rPr>
                <w:rFonts w:ascii="Arial" w:hAnsi="Arial" w:cs="Arial"/>
                <w:color w:val="242424"/>
              </w:rPr>
              <w:t>м(</w:t>
            </w:r>
            <w:proofErr w:type="gramEnd"/>
            <w:r>
              <w:rPr>
                <w:rFonts w:ascii="Arial" w:hAnsi="Arial" w:cs="Arial"/>
                <w:color w:val="242424"/>
              </w:rPr>
              <w:t>и) по адресу:</w:t>
            </w:r>
          </w:p>
        </w:tc>
        <w:tc>
          <w:tcPr>
            <w:tcW w:w="17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936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.</w:t>
            </w:r>
          </w:p>
        </w:tc>
      </w:tr>
      <w:tr w:rsidR="00DB1C5E" w:rsidTr="00DB1C5E">
        <w:tc>
          <w:tcPr>
            <w:tcW w:w="936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(адрес многоквартирного дома)</w:t>
            </w:r>
          </w:p>
        </w:tc>
        <w:tc>
          <w:tcPr>
            <w:tcW w:w="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Средства, внесенные в качестве обеспечения заявки на участие в конкурсе, просим возвратить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0"/>
        <w:gridCol w:w="8550"/>
        <w:gridCol w:w="150"/>
      </w:tblGrid>
      <w:tr w:rsidR="00DB1C5E" w:rsidTr="00DB1C5E"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на счет:</w:t>
            </w:r>
          </w:p>
        </w:tc>
        <w:tc>
          <w:tcPr>
            <w:tcW w:w="87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8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87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(реквизиты банковского счета)</w:t>
            </w:r>
          </w:p>
        </w:tc>
      </w:tr>
      <w:tr w:rsidR="00DB1C5E" w:rsidTr="00DB1C5E">
        <w:tc>
          <w:tcPr>
            <w:tcW w:w="936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.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2. Предложения претендента по условиям договора управления многоквартирным домом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10"/>
      </w:tblGrid>
      <w:tr w:rsidR="00DB1C5E" w:rsidTr="00DB1C5E">
        <w:tc>
          <w:tcPr>
            <w:tcW w:w="9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spacing w:before="15" w:after="15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9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242424"/>
                <w:sz w:val="15"/>
                <w:szCs w:val="15"/>
              </w:rPr>
              <w:t>(описание предлагаемого претендентом в качестве условия договора</w:t>
            </w:r>
            <w:proofErr w:type="gramEnd"/>
          </w:p>
        </w:tc>
      </w:tr>
      <w:tr w:rsidR="00DB1C5E" w:rsidTr="00DB1C5E">
        <w:tc>
          <w:tcPr>
            <w:tcW w:w="9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9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управления многоквартирным домом способа внесения</w:t>
            </w:r>
          </w:p>
        </w:tc>
      </w:tr>
      <w:tr w:rsidR="00DB1C5E" w:rsidTr="00DB1C5E">
        <w:tc>
          <w:tcPr>
            <w:tcW w:w="9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lastRenderedPageBreak/>
              <w:t> </w:t>
            </w:r>
          </w:p>
        </w:tc>
      </w:tr>
      <w:tr w:rsidR="00DB1C5E" w:rsidTr="00DB1C5E">
        <w:tc>
          <w:tcPr>
            <w:tcW w:w="9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 xml:space="preserve">собственниками помещений в многоквартирном доме и нанимателями жилых 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</w:t>
            </w:r>
            <w:proofErr w:type="gramStart"/>
            <w:r>
              <w:rPr>
                <w:rFonts w:ascii="Arial" w:hAnsi="Arial" w:cs="Arial"/>
                <w:color w:val="242424"/>
                <w:sz w:val="15"/>
                <w:szCs w:val="15"/>
              </w:rPr>
              <w:t>помещения</w:t>
            </w:r>
            <w:proofErr w:type="gramEnd"/>
            <w:r>
              <w:rPr>
                <w:rFonts w:ascii="Arial" w:hAnsi="Arial" w:cs="Arial"/>
                <w:color w:val="242424"/>
                <w:sz w:val="15"/>
                <w:szCs w:val="15"/>
              </w:rPr>
              <w:t xml:space="preserve"> и коммунальные услуги)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Внесение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40"/>
        <w:gridCol w:w="3870"/>
      </w:tblGrid>
      <w:tr w:rsidR="00DB1C5E" w:rsidTr="00DB1C5E">
        <w:tc>
          <w:tcPr>
            <w:tcW w:w="5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за коммунальные услуги предлагаю осуществлять на счет</w:t>
            </w:r>
          </w:p>
        </w:tc>
        <w:tc>
          <w:tcPr>
            <w:tcW w:w="3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(реквизиты банковского счета претендента)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К заявке прилагаются следующие документы: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1) выписка из Единого государственного реестра юридических лиц (для юридического лица), выписка из Единого государственного реестра индивидуальных предпринимателей (для индивидуального предпринимателя):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75"/>
        <w:gridCol w:w="135"/>
      </w:tblGrid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spacing w:before="15" w:after="15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(наименование и реквизиты документов, количество листов)</w:t>
            </w:r>
          </w:p>
        </w:tc>
      </w:tr>
      <w:tr w:rsidR="00DB1C5E" w:rsidTr="00DB1C5E">
        <w:tc>
          <w:tcPr>
            <w:tcW w:w="9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;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2) документ, подтверждающий полномочия лица на осуществление действий от имени юридического лица или индивидуального предпринимателя, подавших заявку на участие в конкурсе: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75"/>
        <w:gridCol w:w="135"/>
      </w:tblGrid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spacing w:before="15" w:after="15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(наименование и реквизиты документов, количество листов)</w:t>
            </w:r>
          </w:p>
        </w:tc>
      </w:tr>
      <w:tr w:rsidR="00DB1C5E" w:rsidTr="00DB1C5E">
        <w:tc>
          <w:tcPr>
            <w:tcW w:w="9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;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3) документы, подтверждающие внесение денежных сре</w:t>
      </w:r>
      <w:proofErr w:type="gramStart"/>
      <w:r>
        <w:rPr>
          <w:rFonts w:ascii="Arial" w:hAnsi="Arial" w:cs="Arial"/>
          <w:color w:val="242424"/>
        </w:rPr>
        <w:t>дств в к</w:t>
      </w:r>
      <w:proofErr w:type="gramEnd"/>
      <w:r>
        <w:rPr>
          <w:rFonts w:ascii="Arial" w:hAnsi="Arial" w:cs="Arial"/>
          <w:color w:val="242424"/>
        </w:rPr>
        <w:t>ачестве обеспечения заявки на участие в конкурсе: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75"/>
        <w:gridCol w:w="135"/>
      </w:tblGrid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spacing w:before="15" w:after="15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(наименование и реквизиты документов, количество листов)</w:t>
            </w:r>
          </w:p>
        </w:tc>
      </w:tr>
      <w:tr w:rsidR="00DB1C5E" w:rsidTr="00DB1C5E">
        <w:tc>
          <w:tcPr>
            <w:tcW w:w="9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;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4) копии документов, подтверждающих соответствие претендента требованию, установленному подпунктом 1 пункта 15 Правил проведения органом местного самоуправления открытого конкурса по отбору управляющей организации для управления многоквартирным домом, в случае если федеральным законом установлены требования к лицам, осуществляющим выполнение работ, оказание услуг, предусмотренных договором управления многоквартирным домом: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75"/>
        <w:gridCol w:w="135"/>
      </w:tblGrid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spacing w:before="15" w:after="15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lastRenderedPageBreak/>
              <w:t> </w:t>
            </w:r>
          </w:p>
        </w:tc>
      </w:tr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(наименование и реквизиты документов, количество листов)</w:t>
            </w:r>
          </w:p>
        </w:tc>
      </w:tr>
      <w:tr w:rsidR="00DB1C5E" w:rsidTr="00DB1C5E">
        <w:tc>
          <w:tcPr>
            <w:tcW w:w="9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;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5) утвержденный бухгалтерский баланс за последний год: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75"/>
        <w:gridCol w:w="135"/>
      </w:tblGrid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spacing w:before="15" w:after="15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(наименование и реквизиты документов, количество листов)</w:t>
            </w:r>
          </w:p>
        </w:tc>
      </w:tr>
      <w:tr w:rsidR="00DB1C5E" w:rsidTr="00DB1C5E">
        <w:tc>
          <w:tcPr>
            <w:tcW w:w="9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.</w:t>
            </w:r>
          </w:p>
        </w:tc>
      </w:tr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242424"/>
                <w:sz w:val="15"/>
                <w:szCs w:val="15"/>
              </w:rPr>
              <w:t>(должность, ф. и. о. руководителя организации или ф. и. о. индивидуального предпринимателя)</w:t>
            </w:r>
            <w:proofErr w:type="gramEnd"/>
          </w:p>
        </w:tc>
      </w:tr>
    </w:tbl>
    <w:p w:rsidR="00DB1C5E" w:rsidRDefault="00DB1C5E" w:rsidP="00DB1C5E">
      <w:pPr>
        <w:shd w:val="clear" w:color="auto" w:fill="FFFFFF" w:themeFill="background1"/>
        <w:rPr>
          <w:vanish/>
        </w:rPr>
      </w:pPr>
    </w:p>
    <w:tbl>
      <w:tblPr>
        <w:tblW w:w="880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95"/>
        <w:gridCol w:w="509"/>
        <w:gridCol w:w="4701"/>
      </w:tblGrid>
      <w:tr w:rsidR="00DB1C5E" w:rsidTr="00DB1C5E"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spacing w:before="15" w:after="15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spacing w:before="15" w:after="15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47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spacing w:before="15" w:after="15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(подпись)</w:t>
            </w:r>
          </w:p>
        </w:tc>
        <w:tc>
          <w:tcPr>
            <w:tcW w:w="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47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(ф. и. о.)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«____» ______________ 20__ г.</w:t>
      </w:r>
    </w:p>
    <w:p w:rsidR="00DB1C5E" w:rsidRDefault="00DB1C5E">
      <w:pPr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>
        <w:rPr>
          <w:rFonts w:ascii="Arial" w:hAnsi="Arial" w:cs="Arial"/>
          <w:color w:val="242424"/>
        </w:rPr>
        <w:br w:type="page"/>
      </w:r>
    </w:p>
    <w:p w:rsidR="00DB1C5E" w:rsidRDefault="00DB1C5E" w:rsidP="00DB1C5E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Приложение № 2</w:t>
      </w:r>
    </w:p>
    <w:p w:rsidR="00DB1C5E" w:rsidRDefault="00DB1C5E" w:rsidP="00DB1C5E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к конкурсной документации</w:t>
      </w:r>
    </w:p>
    <w:p w:rsidR="00DB1C5E" w:rsidRDefault="00DB1C5E" w:rsidP="00DB1C5E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УТВЕРЖДАЮ</w:t>
      </w:r>
    </w:p>
    <w:tbl>
      <w:tblPr>
        <w:tblW w:w="5085" w:type="dxa"/>
        <w:tblInd w:w="73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85"/>
      </w:tblGrid>
      <w:tr w:rsidR="00DB1C5E" w:rsidTr="00DB1C5E">
        <w:tc>
          <w:tcPr>
            <w:tcW w:w="50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t xml:space="preserve">Глава города Оби, </w:t>
            </w:r>
            <w:proofErr w:type="spellStart"/>
            <w:r>
              <w:t>Нешин</w:t>
            </w:r>
            <w:proofErr w:type="spellEnd"/>
            <w:r>
              <w:t xml:space="preserve"> Андрей Геннадьевич</w:t>
            </w:r>
          </w:p>
        </w:tc>
      </w:tr>
      <w:tr w:rsidR="00DB1C5E" w:rsidTr="00DB1C5E">
        <w:tc>
          <w:tcPr>
            <w:tcW w:w="50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proofErr w:type="gramStart"/>
            <w:r>
              <w:rPr>
                <w:sz w:val="15"/>
                <w:szCs w:val="15"/>
              </w:rPr>
              <w:t>(должность, ф. и. о. руководителя органа</w:t>
            </w:r>
            <w:proofErr w:type="gramEnd"/>
          </w:p>
        </w:tc>
      </w:tr>
      <w:tr w:rsidR="00DB1C5E" w:rsidTr="00DB1C5E">
        <w:tc>
          <w:tcPr>
            <w:tcW w:w="50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</w:tr>
      <w:tr w:rsidR="00DB1C5E" w:rsidTr="00DB1C5E">
        <w:tc>
          <w:tcPr>
            <w:tcW w:w="50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rPr>
                <w:sz w:val="15"/>
                <w:szCs w:val="15"/>
              </w:rPr>
              <w:t>местного самоуправления, являющегося организатором  конкурса,</w:t>
            </w:r>
          </w:p>
        </w:tc>
      </w:tr>
      <w:tr w:rsidR="00DB1C5E" w:rsidTr="00DB1C5E">
        <w:tc>
          <w:tcPr>
            <w:tcW w:w="50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t xml:space="preserve">633102, </w:t>
            </w:r>
            <w:proofErr w:type="spellStart"/>
            <w:r>
              <w:t>г</w:t>
            </w:r>
            <w:proofErr w:type="gramStart"/>
            <w:r>
              <w:t>.О</w:t>
            </w:r>
            <w:proofErr w:type="gramEnd"/>
            <w:r>
              <w:t>бь</w:t>
            </w:r>
            <w:proofErr w:type="spellEnd"/>
            <w:r>
              <w:t>, ул.Авиационная,12</w:t>
            </w:r>
          </w:p>
        </w:tc>
      </w:tr>
      <w:tr w:rsidR="00DB1C5E" w:rsidTr="00DB1C5E">
        <w:tc>
          <w:tcPr>
            <w:tcW w:w="50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rPr>
                <w:sz w:val="15"/>
                <w:szCs w:val="15"/>
              </w:rPr>
              <w:t>почтовый индекс и адрес, телефон,</w:t>
            </w:r>
          </w:p>
        </w:tc>
      </w:tr>
      <w:tr w:rsidR="00DB1C5E" w:rsidTr="00DB1C5E">
        <w:tc>
          <w:tcPr>
            <w:tcW w:w="50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t>(38373)50994, </w:t>
            </w:r>
            <w:hyperlink r:id="rId8" w:history="1">
              <w:r>
                <w:rPr>
                  <w:rStyle w:val="a7"/>
                  <w:rFonts w:ascii="Arial" w:hAnsi="Arial" w:cs="Arial"/>
                  <w:color w:val="BF0306"/>
                  <w:lang w:val="en-US"/>
                </w:rPr>
                <w:t>admob_main@sibmail.ru</w:t>
              </w:r>
            </w:hyperlink>
          </w:p>
        </w:tc>
      </w:tr>
      <w:tr w:rsidR="00DB1C5E" w:rsidTr="00DB1C5E">
        <w:tc>
          <w:tcPr>
            <w:tcW w:w="50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rPr>
                <w:sz w:val="15"/>
                <w:szCs w:val="15"/>
              </w:rPr>
              <w:t>факс, адрес электронной почты)</w:t>
            </w:r>
          </w:p>
        </w:tc>
      </w:tr>
    </w:tbl>
    <w:p w:rsidR="00DB1C5E" w:rsidRDefault="00DB1C5E" w:rsidP="00DB1C5E">
      <w:pPr>
        <w:shd w:val="clear" w:color="auto" w:fill="FFFFFF" w:themeFill="background1"/>
        <w:ind w:left="720"/>
        <w:rPr>
          <w:rFonts w:ascii="Arial" w:hAnsi="Arial" w:cs="Arial"/>
          <w:vanish/>
          <w:color w:val="242424"/>
        </w:rPr>
      </w:pPr>
    </w:p>
    <w:tbl>
      <w:tblPr>
        <w:tblW w:w="5085" w:type="dxa"/>
        <w:tblInd w:w="73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95"/>
        <w:gridCol w:w="315"/>
        <w:gridCol w:w="2280"/>
        <w:gridCol w:w="345"/>
        <w:gridCol w:w="405"/>
        <w:gridCol w:w="705"/>
      </w:tblGrid>
      <w:tr w:rsidR="00DB1C5E" w:rsidTr="00DB1C5E"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</w:pPr>
            <w:r>
              <w:t>«</w:t>
            </w:r>
          </w:p>
        </w:tc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»</w:t>
            </w:r>
          </w:p>
        </w:tc>
        <w:tc>
          <w:tcPr>
            <w:tcW w:w="22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</w:pPr>
            <w:r>
              <w:t>20</w:t>
            </w:r>
          </w:p>
        </w:tc>
        <w:tc>
          <w:tcPr>
            <w:tcW w:w="4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proofErr w:type="gramStart"/>
            <w:r>
              <w:t>г</w:t>
            </w:r>
            <w:proofErr w:type="gramEnd"/>
            <w:r>
              <w:t>.</w:t>
            </w:r>
          </w:p>
        </w:tc>
      </w:tr>
      <w:tr w:rsidR="00DB1C5E" w:rsidTr="00DB1C5E">
        <w:tc>
          <w:tcPr>
            <w:tcW w:w="50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rPr>
                <w:sz w:val="15"/>
                <w:szCs w:val="15"/>
              </w:rPr>
              <w:t>(дата утверждения)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АКТ о состоянии общего имущества собственников помещений в многоквартирном доме, являющегося объектом конкурса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I. Общие сведения о многоквартирном доме</w:t>
      </w:r>
    </w:p>
    <w:tbl>
      <w:tblPr>
        <w:tblW w:w="9165" w:type="dxa"/>
        <w:tblInd w:w="73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0"/>
        <w:gridCol w:w="675"/>
        <w:gridCol w:w="750"/>
        <w:gridCol w:w="105"/>
        <w:gridCol w:w="735"/>
        <w:gridCol w:w="2310"/>
        <w:gridCol w:w="195"/>
        <w:gridCol w:w="2565"/>
      </w:tblGrid>
      <w:tr w:rsidR="00DB1C5E" w:rsidTr="00DB1C5E">
        <w:tc>
          <w:tcPr>
            <w:tcW w:w="336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1. Адрес многоквартирного дома</w:t>
            </w:r>
          </w:p>
        </w:tc>
        <w:tc>
          <w:tcPr>
            <w:tcW w:w="580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t>город Обь, улица Арсенальная дом 1а</w:t>
            </w:r>
          </w:p>
        </w:tc>
      </w:tr>
      <w:tr w:rsidR="00DB1C5E" w:rsidTr="00DB1C5E">
        <w:tc>
          <w:tcPr>
            <w:tcW w:w="6405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2. Кадастровый номер многоквартирного дома (при его наличии)</w:t>
            </w:r>
          </w:p>
        </w:tc>
        <w:tc>
          <w:tcPr>
            <w:tcW w:w="276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</w:tr>
      <w:tr w:rsidR="00DB1C5E" w:rsidTr="00DB1C5E">
        <w:tc>
          <w:tcPr>
            <w:tcW w:w="9165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</w:tr>
      <w:tr w:rsidR="00DB1C5E" w:rsidTr="00DB1C5E">
        <w:tc>
          <w:tcPr>
            <w:tcW w:w="25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3. Серия, тип постройки</w:t>
            </w:r>
          </w:p>
        </w:tc>
        <w:tc>
          <w:tcPr>
            <w:tcW w:w="6645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</w:tr>
      <w:tr w:rsidR="00DB1C5E" w:rsidTr="00DB1C5E">
        <w:tc>
          <w:tcPr>
            <w:tcW w:w="18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4. Год постройки</w:t>
            </w:r>
          </w:p>
        </w:tc>
        <w:tc>
          <w:tcPr>
            <w:tcW w:w="732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t>2012</w:t>
            </w:r>
          </w:p>
        </w:tc>
      </w:tr>
      <w:tr w:rsidR="00DB1C5E" w:rsidTr="00DB1C5E">
        <w:tc>
          <w:tcPr>
            <w:tcW w:w="660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5. Степень износа по данным государственного технического учета</w:t>
            </w:r>
          </w:p>
        </w:tc>
        <w:tc>
          <w:tcPr>
            <w:tcW w:w="2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</w:tr>
      <w:tr w:rsidR="00DB1C5E" w:rsidTr="00DB1C5E">
        <w:tc>
          <w:tcPr>
            <w:tcW w:w="9165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</w:tr>
      <w:tr w:rsidR="00DB1C5E" w:rsidTr="00DB1C5E">
        <w:tc>
          <w:tcPr>
            <w:tcW w:w="32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6. Степень фактического износа</w:t>
            </w:r>
          </w:p>
        </w:tc>
        <w:tc>
          <w:tcPr>
            <w:tcW w:w="591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</w:tr>
      <w:tr w:rsidR="00DB1C5E" w:rsidTr="00DB1C5E">
        <w:tc>
          <w:tcPr>
            <w:tcW w:w="409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7. Год последнего капитального ремонта</w:t>
            </w:r>
          </w:p>
        </w:tc>
        <w:tc>
          <w:tcPr>
            <w:tcW w:w="50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8.</w:t>
      </w:r>
      <w:r>
        <w:rPr>
          <w:rFonts w:ascii="Arial" w:hAnsi="Arial" w:cs="Arial"/>
          <w:color w:val="242424"/>
          <w:lang w:val="en-US"/>
        </w:rPr>
        <w:t> </w:t>
      </w:r>
      <w:r>
        <w:rPr>
          <w:rFonts w:ascii="Arial" w:hAnsi="Arial" w:cs="Arial"/>
          <w:color w:val="242424"/>
        </w:rPr>
        <w:t>Реквизиты правового акта о признании многоквартирного дома аварийным и подлежащим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330"/>
        <w:gridCol w:w="1902"/>
        <w:gridCol w:w="135"/>
        <w:gridCol w:w="120"/>
        <w:gridCol w:w="629"/>
        <w:gridCol w:w="4521"/>
        <w:gridCol w:w="1483"/>
      </w:tblGrid>
      <w:tr w:rsidR="00DB1C5E" w:rsidTr="00DB1C5E">
        <w:tc>
          <w:tcPr>
            <w:tcW w:w="72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сносу</w:t>
            </w:r>
          </w:p>
        </w:tc>
        <w:tc>
          <w:tcPr>
            <w:tcW w:w="8805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2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9. Количество этажей</w:t>
            </w:r>
          </w:p>
        </w:tc>
        <w:tc>
          <w:tcPr>
            <w:tcW w:w="690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3</w:t>
            </w:r>
          </w:p>
        </w:tc>
      </w:tr>
      <w:tr w:rsidR="00DB1C5E" w:rsidTr="00DB1C5E"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lastRenderedPageBreak/>
              <w:t> </w:t>
            </w:r>
          </w:p>
        </w:tc>
        <w:tc>
          <w:tcPr>
            <w:tcW w:w="22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10. Наличие подвала</w:t>
            </w:r>
          </w:p>
        </w:tc>
        <w:tc>
          <w:tcPr>
            <w:tcW w:w="690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</w:tr>
      <w:tr w:rsidR="00DB1C5E" w:rsidTr="00DB1C5E"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12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11. Наличие цокольного этажа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</w:tr>
      <w:tr w:rsidR="00DB1C5E" w:rsidTr="00DB1C5E"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3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12. Наличие мансарды</w:t>
            </w:r>
          </w:p>
        </w:tc>
        <w:tc>
          <w:tcPr>
            <w:tcW w:w="67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</w:tr>
      <w:tr w:rsidR="00DB1C5E" w:rsidTr="00DB1C5E"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3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13. Наличие мезонина</w:t>
            </w:r>
          </w:p>
        </w:tc>
        <w:tc>
          <w:tcPr>
            <w:tcW w:w="67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</w:tr>
      <w:tr w:rsidR="00DB1C5E" w:rsidTr="00DB1C5E"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49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14. Количество квартир</w:t>
            </w:r>
          </w:p>
        </w:tc>
        <w:tc>
          <w:tcPr>
            <w:tcW w:w="664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27</w:t>
            </w:r>
          </w:p>
        </w:tc>
      </w:tr>
      <w:tr w:rsidR="00DB1C5E" w:rsidTr="00DB1C5E"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765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15. Количество нежилых помещений, не входящих в состав общего имущества</w:t>
            </w:r>
          </w:p>
        </w:tc>
        <w:tc>
          <w:tcPr>
            <w:tcW w:w="14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16.</w:t>
      </w:r>
      <w:r>
        <w:rPr>
          <w:rFonts w:ascii="Arial" w:hAnsi="Arial" w:cs="Arial"/>
          <w:color w:val="242424"/>
          <w:lang w:val="en-US"/>
        </w:rPr>
        <w:t> </w:t>
      </w:r>
      <w:r>
        <w:rPr>
          <w:rFonts w:ascii="Arial" w:hAnsi="Arial" w:cs="Arial"/>
          <w:color w:val="242424"/>
        </w:rPr>
        <w:t>Реквизиты правового акта о признании всех жилых помещений в многоквартирном доме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65"/>
        <w:gridCol w:w="6345"/>
      </w:tblGrid>
      <w:tr w:rsidR="00DB1C5E" w:rsidTr="00DB1C5E">
        <w:tc>
          <w:tcPr>
            <w:tcW w:w="3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242424"/>
              </w:rPr>
              <w:t>непригодными</w:t>
            </w:r>
            <w:proofErr w:type="gramEnd"/>
            <w:r>
              <w:rPr>
                <w:rFonts w:ascii="Arial" w:hAnsi="Arial" w:cs="Arial"/>
                <w:color w:val="242424"/>
              </w:rPr>
              <w:t xml:space="preserve"> для проживания</w:t>
            </w:r>
          </w:p>
        </w:tc>
        <w:tc>
          <w:tcPr>
            <w:tcW w:w="6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</w:tr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17. Перечень жилых помещений, признанных непригодными для проживания (с указанием реквизитов правовых актов о признании жилых помещений непригодными для проживания)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"/>
        <w:gridCol w:w="2520"/>
        <w:gridCol w:w="6015"/>
        <w:gridCol w:w="660"/>
      </w:tblGrid>
      <w:tr w:rsidR="00DB1C5E" w:rsidTr="00DB1C5E">
        <w:tc>
          <w:tcPr>
            <w:tcW w:w="951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</w:tr>
      <w:tr w:rsidR="00DB1C5E" w:rsidTr="00DB1C5E"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18. Строительный объем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6200</w:t>
            </w:r>
          </w:p>
        </w:tc>
        <w:tc>
          <w:tcPr>
            <w:tcW w:w="6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</w:rPr>
              <w:t>куб</w:t>
            </w:r>
            <w:proofErr w:type="gramStart"/>
            <w:r>
              <w:rPr>
                <w:rFonts w:ascii="Arial" w:hAnsi="Arial" w:cs="Arial"/>
                <w:color w:val="242424"/>
              </w:rPr>
              <w:t>.м</w:t>
            </w:r>
            <w:proofErr w:type="spellEnd"/>
            <w:proofErr w:type="gramEnd"/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19. Площадь: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 xml:space="preserve">а) многоквартирного дома с лоджиями, балконами, шкафами, коридорами и лестничными </w:t>
      </w:r>
      <w:proofErr w:type="spellStart"/>
      <w:r>
        <w:rPr>
          <w:rFonts w:ascii="Arial" w:hAnsi="Arial" w:cs="Arial"/>
          <w:color w:val="242424"/>
        </w:rPr>
        <w:t>клет</w:t>
      </w:r>
      <w:proofErr w:type="spellEnd"/>
      <w:r>
        <w:rPr>
          <w:rFonts w:ascii="Arial" w:hAnsi="Arial" w:cs="Arial"/>
          <w:color w:val="242424"/>
        </w:rPr>
        <w:t>-</w:t>
      </w:r>
    </w:p>
    <w:tbl>
      <w:tblPr>
        <w:tblW w:w="952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5"/>
        <w:gridCol w:w="8289"/>
        <w:gridCol w:w="591"/>
      </w:tblGrid>
      <w:tr w:rsidR="00DB1C5E" w:rsidTr="00DB1C5E">
        <w:tc>
          <w:tcPr>
            <w:tcW w:w="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</w:rPr>
              <w:t>ками</w:t>
            </w:r>
            <w:proofErr w:type="spellEnd"/>
          </w:p>
        </w:tc>
        <w:tc>
          <w:tcPr>
            <w:tcW w:w="83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1805,8</w:t>
            </w:r>
          </w:p>
        </w:tc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кв.</w:t>
            </w:r>
            <w:r>
              <w:rPr>
                <w:rFonts w:ascii="Arial" w:hAnsi="Arial" w:cs="Arial"/>
                <w:color w:val="242424"/>
                <w:lang w:val="en-US"/>
              </w:rPr>
              <w:t> </w:t>
            </w:r>
            <w:r>
              <w:rPr>
                <w:rFonts w:ascii="Arial" w:hAnsi="Arial" w:cs="Arial"/>
                <w:color w:val="242424"/>
              </w:rPr>
              <w:t>м</w:t>
            </w:r>
          </w:p>
        </w:tc>
      </w:tr>
    </w:tbl>
    <w:p w:rsidR="00DB1C5E" w:rsidRDefault="00DB1C5E" w:rsidP="00DB1C5E">
      <w:pPr>
        <w:shd w:val="clear" w:color="auto" w:fill="FFFFFF" w:themeFill="background1"/>
        <w:ind w:left="720"/>
        <w:rPr>
          <w:rFonts w:ascii="Arial" w:hAnsi="Arial" w:cs="Arial"/>
          <w:vanish/>
          <w:color w:val="242424"/>
        </w:rPr>
      </w:pPr>
    </w:p>
    <w:tbl>
      <w:tblPr>
        <w:tblW w:w="9165" w:type="dxa"/>
        <w:tblInd w:w="73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10"/>
        <w:gridCol w:w="3993"/>
        <w:gridCol w:w="562"/>
      </w:tblGrid>
      <w:tr w:rsidR="00DB1C5E" w:rsidTr="00DB1C5E">
        <w:tc>
          <w:tcPr>
            <w:tcW w:w="46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б) жилых помещений (общая площадь квартир)</w:t>
            </w:r>
          </w:p>
        </w:tc>
        <w:tc>
          <w:tcPr>
            <w:tcW w:w="39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t>1148,7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</w:pPr>
            <w:r>
              <w:t>кв.</w:t>
            </w:r>
            <w:r>
              <w:rPr>
                <w:lang w:val="en-US"/>
              </w:rPr>
              <w:t> </w:t>
            </w:r>
            <w:r>
              <w:t>м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в) нежилых помещений (общая площадь нежилых помещений, не входящих в состав общего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26"/>
        <w:gridCol w:w="5193"/>
        <w:gridCol w:w="591"/>
      </w:tblGrid>
      <w:tr w:rsidR="00DB1C5E" w:rsidTr="00DB1C5E">
        <w:tc>
          <w:tcPr>
            <w:tcW w:w="3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имущества в многоквартирном доме)</w:t>
            </w:r>
          </w:p>
        </w:tc>
        <w:tc>
          <w:tcPr>
            <w:tcW w:w="5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кв.</w:t>
            </w:r>
            <w:r>
              <w:rPr>
                <w:rFonts w:ascii="Arial" w:hAnsi="Arial" w:cs="Arial"/>
                <w:color w:val="242424"/>
                <w:lang w:val="en-US"/>
              </w:rPr>
              <w:t> </w:t>
            </w:r>
            <w:r>
              <w:rPr>
                <w:rFonts w:ascii="Arial" w:hAnsi="Arial" w:cs="Arial"/>
                <w:color w:val="242424"/>
              </w:rPr>
              <w:t>м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г) помещений общего пользования (общая площадь нежилых помещений, входящих в состав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8"/>
        <w:gridCol w:w="2423"/>
        <w:gridCol w:w="1664"/>
        <w:gridCol w:w="30"/>
        <w:gridCol w:w="3771"/>
        <w:gridCol w:w="669"/>
        <w:gridCol w:w="195"/>
        <w:gridCol w:w="430"/>
      </w:tblGrid>
      <w:tr w:rsidR="00DB1C5E" w:rsidTr="00DB1C5E">
        <w:tc>
          <w:tcPr>
            <w:tcW w:w="444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lastRenderedPageBreak/>
              <w:t>общего имущества в многоквартирном доме)</w:t>
            </w:r>
          </w:p>
        </w:tc>
        <w:tc>
          <w:tcPr>
            <w:tcW w:w="450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57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кв.</w:t>
            </w:r>
            <w:r>
              <w:rPr>
                <w:rFonts w:ascii="Arial" w:hAnsi="Arial" w:cs="Arial"/>
                <w:color w:val="242424"/>
                <w:lang w:val="en-US"/>
              </w:rPr>
              <w:t> </w:t>
            </w:r>
            <w:r>
              <w:rPr>
                <w:rFonts w:ascii="Arial" w:hAnsi="Arial" w:cs="Arial"/>
                <w:color w:val="242424"/>
              </w:rPr>
              <w:t>м</w:t>
            </w:r>
          </w:p>
        </w:tc>
      </w:tr>
      <w:tr w:rsidR="00DB1C5E" w:rsidTr="00DB1C5E">
        <w:tc>
          <w:tcPr>
            <w:tcW w:w="3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20. Количество лестниц</w:t>
            </w:r>
          </w:p>
        </w:tc>
        <w:tc>
          <w:tcPr>
            <w:tcW w:w="639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</w:t>
            </w:r>
          </w:p>
        </w:tc>
        <w:tc>
          <w:tcPr>
            <w:tcW w:w="3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шт.</w:t>
            </w:r>
          </w:p>
        </w:tc>
      </w:tr>
      <w:tr w:rsidR="00DB1C5E" w:rsidTr="00DB1C5E">
        <w:tc>
          <w:tcPr>
            <w:tcW w:w="3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79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21. Уборочная площадь лестниц (включая межквартирные лестничные площадки)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57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кв. м</w:t>
            </w:r>
          </w:p>
        </w:tc>
      </w:tr>
      <w:tr w:rsidR="00DB1C5E" w:rsidTr="00DB1C5E">
        <w:tc>
          <w:tcPr>
            <w:tcW w:w="3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414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22. Уборочная площадь общих коридоров</w:t>
            </w:r>
          </w:p>
        </w:tc>
        <w:tc>
          <w:tcPr>
            <w:tcW w:w="447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57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кв. м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23. </w:t>
      </w:r>
      <w:proofErr w:type="gramStart"/>
      <w:r>
        <w:rPr>
          <w:rFonts w:ascii="Arial" w:hAnsi="Arial" w:cs="Arial"/>
          <w:color w:val="242424"/>
        </w:rPr>
        <w:t>Уборочная площадь других помещений общего пользования (включая технические этажи,</w:t>
      </w:r>
      <w:proofErr w:type="gramEnd"/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46"/>
        <w:gridCol w:w="5794"/>
        <w:gridCol w:w="570"/>
      </w:tblGrid>
      <w:tr w:rsidR="00DB1C5E" w:rsidTr="00DB1C5E">
        <w:tc>
          <w:tcPr>
            <w:tcW w:w="3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чердаки, технические подвалы)</w:t>
            </w:r>
          </w:p>
        </w:tc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кв. м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24. Площадь земельного участка, входящего в состав общего имущества многоквартирного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"/>
        <w:gridCol w:w="225"/>
        <w:gridCol w:w="5655"/>
        <w:gridCol w:w="3207"/>
      </w:tblGrid>
      <w:tr w:rsidR="00DB1C5E" w:rsidTr="00DB1C5E">
        <w:tc>
          <w:tcPr>
            <w:tcW w:w="57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дома</w:t>
            </w:r>
          </w:p>
        </w:tc>
        <w:tc>
          <w:tcPr>
            <w:tcW w:w="89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59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25. Кадастровый номер земельного участка (при его наличии)</w:t>
            </w:r>
          </w:p>
        </w:tc>
        <w:tc>
          <w:tcPr>
            <w:tcW w:w="32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54:36:010501:83</w:t>
            </w:r>
          </w:p>
        </w:tc>
      </w:tr>
      <w:tr w:rsidR="00DB1C5E" w:rsidTr="00DB1C5E">
        <w:tc>
          <w:tcPr>
            <w:tcW w:w="951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II. Техническое состояние многоквартирного дома, включая пристройки</w:t>
      </w:r>
    </w:p>
    <w:tbl>
      <w:tblPr>
        <w:tblW w:w="9345" w:type="dxa"/>
        <w:tblInd w:w="15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5"/>
        <w:gridCol w:w="3960"/>
        <w:gridCol w:w="2355"/>
        <w:gridCol w:w="2625"/>
      </w:tblGrid>
      <w:tr w:rsidR="00DB1C5E" w:rsidTr="00DB1C5E">
        <w:tc>
          <w:tcPr>
            <w:tcW w:w="4350" w:type="dxa"/>
            <w:gridSpan w:val="2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Наименование конструктивных элементов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Описание элементов (материал, конструкция или система, отделка и прочее)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Техническое состояние элементов общего имущества многоквартирного дома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Фундамент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Наружные и внутренние капитальные стены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3.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Перегородки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4.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Перекрытия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чердачные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междуэтажные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подвальные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(другое)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lastRenderedPageBreak/>
              <w:t>5.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Крыша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6.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Полы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242424"/>
              </w:rPr>
              <w:t>Деревянные</w:t>
            </w:r>
            <w:proofErr w:type="gramEnd"/>
            <w:r>
              <w:rPr>
                <w:rFonts w:ascii="Arial" w:hAnsi="Arial" w:cs="Arial"/>
                <w:color w:val="242424"/>
              </w:rPr>
              <w:t>, линолеум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7.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Проемы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окна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пластиковые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двери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металлические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(другое)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8.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Отделка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внутренняя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Побелка, обои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наружная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(другое)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9.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Механическое, электрическое, санитарно-техническое и иное оборудование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ванны напольные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электроплиты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телефонные сети и оборудование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сети проводного радиовещания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сигнализация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мусоропровод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лифт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вентиляция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да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(другое)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10.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Внутридомовые инженерные коммуникации и оборудование для предоставления коммунальных услуг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электроснабжение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да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холодное водоснабжение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да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lastRenderedPageBreak/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горячее водоснабжение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да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водоотведение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да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газоснабжение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отопление (от внешних котельных)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да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отопление (от домовой котельной)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печи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калориферы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АГВ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(другое)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11.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Крыльца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</w:tbl>
    <w:p w:rsidR="00DB1C5E" w:rsidRDefault="00DB1C5E" w:rsidP="00DB1C5E">
      <w:pPr>
        <w:shd w:val="clear" w:color="auto" w:fill="FFFFFF" w:themeFill="background1"/>
        <w:rPr>
          <w:vanish/>
        </w:rPr>
      </w:pPr>
    </w:p>
    <w:tbl>
      <w:tblPr>
        <w:tblW w:w="934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94"/>
        <w:gridCol w:w="509"/>
        <w:gridCol w:w="3610"/>
        <w:gridCol w:w="1632"/>
      </w:tblGrid>
      <w:tr w:rsidR="00DB1C5E" w:rsidTr="00DB1C5E">
        <w:tc>
          <w:tcPr>
            <w:tcW w:w="934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 xml:space="preserve">Глава города Оби Андрей Геннадьевич </w:t>
            </w:r>
            <w:proofErr w:type="spellStart"/>
            <w:r>
              <w:rPr>
                <w:rFonts w:ascii="Arial" w:hAnsi="Arial" w:cs="Arial"/>
                <w:color w:val="242424"/>
              </w:rPr>
              <w:t>Нешин</w:t>
            </w:r>
            <w:proofErr w:type="spellEnd"/>
          </w:p>
        </w:tc>
      </w:tr>
      <w:tr w:rsidR="00DB1C5E" w:rsidTr="00DB1C5E">
        <w:tc>
          <w:tcPr>
            <w:tcW w:w="934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242424"/>
                <w:sz w:val="15"/>
                <w:szCs w:val="15"/>
              </w:rPr>
              <w:t>(должность, ф. и. о. руководителя органа местного самоуправления, уполномоченного устанавливать</w:t>
            </w:r>
            <w:proofErr w:type="gramEnd"/>
          </w:p>
        </w:tc>
      </w:tr>
      <w:tr w:rsidR="00DB1C5E" w:rsidTr="00DB1C5E">
        <w:tc>
          <w:tcPr>
            <w:tcW w:w="934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934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техническое состояние многоквартирного дома, являющегося объектом конкурса)</w:t>
            </w:r>
          </w:p>
        </w:tc>
      </w:tr>
      <w:tr w:rsidR="00DB1C5E" w:rsidTr="00DB1C5E"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А..</w:t>
            </w:r>
            <w:proofErr w:type="spellStart"/>
            <w:r>
              <w:rPr>
                <w:rFonts w:ascii="Arial" w:hAnsi="Arial" w:cs="Arial"/>
                <w:color w:val="242424"/>
              </w:rPr>
              <w:t>Г.Нешин</w:t>
            </w:r>
            <w:proofErr w:type="spellEnd"/>
          </w:p>
        </w:tc>
        <w:tc>
          <w:tcPr>
            <w:tcW w:w="16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(подпись)</w:t>
            </w:r>
          </w:p>
        </w:tc>
        <w:tc>
          <w:tcPr>
            <w:tcW w:w="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(ф. и. о.)</w:t>
            </w:r>
          </w:p>
        </w:tc>
        <w:tc>
          <w:tcPr>
            <w:tcW w:w="16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 xml:space="preserve">«____» ______________ 2013 </w:t>
      </w:r>
      <w:proofErr w:type="spellStart"/>
      <w:r>
        <w:rPr>
          <w:rFonts w:ascii="Arial" w:hAnsi="Arial" w:cs="Arial"/>
          <w:color w:val="242424"/>
        </w:rPr>
        <w:t>г.М</w:t>
      </w:r>
      <w:proofErr w:type="spellEnd"/>
      <w:r>
        <w:rPr>
          <w:rFonts w:ascii="Arial" w:hAnsi="Arial" w:cs="Arial"/>
          <w:color w:val="242424"/>
        </w:rPr>
        <w:t>. П.</w:t>
      </w:r>
    </w:p>
    <w:p w:rsidR="00DB1C5E" w:rsidRDefault="00DB1C5E" w:rsidP="00DB1C5E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УТВЕРЖДАЮ</w:t>
      </w:r>
    </w:p>
    <w:tbl>
      <w:tblPr>
        <w:tblW w:w="5085" w:type="dxa"/>
        <w:tblInd w:w="73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85"/>
      </w:tblGrid>
      <w:tr w:rsidR="00DB1C5E" w:rsidTr="00DB1C5E">
        <w:tc>
          <w:tcPr>
            <w:tcW w:w="50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t xml:space="preserve">Глава города Оби, </w:t>
            </w:r>
            <w:proofErr w:type="spellStart"/>
            <w:r>
              <w:t>Нешин</w:t>
            </w:r>
            <w:proofErr w:type="spellEnd"/>
            <w:r>
              <w:t xml:space="preserve"> Андрей Геннадьевич</w:t>
            </w:r>
          </w:p>
        </w:tc>
      </w:tr>
      <w:tr w:rsidR="00DB1C5E" w:rsidTr="00DB1C5E">
        <w:tc>
          <w:tcPr>
            <w:tcW w:w="50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proofErr w:type="gramStart"/>
            <w:r>
              <w:rPr>
                <w:sz w:val="15"/>
                <w:szCs w:val="15"/>
              </w:rPr>
              <w:t>(должность, ф. и. о. руководителя органа</w:t>
            </w:r>
            <w:proofErr w:type="gramEnd"/>
          </w:p>
        </w:tc>
      </w:tr>
      <w:tr w:rsidR="00DB1C5E" w:rsidTr="00DB1C5E">
        <w:tc>
          <w:tcPr>
            <w:tcW w:w="50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</w:tr>
      <w:tr w:rsidR="00DB1C5E" w:rsidTr="00DB1C5E">
        <w:tc>
          <w:tcPr>
            <w:tcW w:w="50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rPr>
                <w:sz w:val="15"/>
                <w:szCs w:val="15"/>
              </w:rPr>
              <w:t>местного самоуправления, являющегося организатором  конкурса,</w:t>
            </w:r>
          </w:p>
        </w:tc>
      </w:tr>
      <w:tr w:rsidR="00DB1C5E" w:rsidTr="00DB1C5E">
        <w:tc>
          <w:tcPr>
            <w:tcW w:w="50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t xml:space="preserve">633102, </w:t>
            </w:r>
            <w:proofErr w:type="spellStart"/>
            <w:r>
              <w:t>г</w:t>
            </w:r>
            <w:proofErr w:type="gramStart"/>
            <w:r>
              <w:t>.О</w:t>
            </w:r>
            <w:proofErr w:type="gramEnd"/>
            <w:r>
              <w:t>бь</w:t>
            </w:r>
            <w:proofErr w:type="spellEnd"/>
            <w:r>
              <w:t>, ул.Авиационная,12</w:t>
            </w:r>
          </w:p>
        </w:tc>
      </w:tr>
      <w:tr w:rsidR="00DB1C5E" w:rsidTr="00DB1C5E">
        <w:tc>
          <w:tcPr>
            <w:tcW w:w="50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rPr>
                <w:sz w:val="15"/>
                <w:szCs w:val="15"/>
              </w:rPr>
              <w:t>почтовый индекс и адрес, телефон,</w:t>
            </w:r>
          </w:p>
        </w:tc>
      </w:tr>
      <w:tr w:rsidR="00DB1C5E" w:rsidTr="00DB1C5E">
        <w:tc>
          <w:tcPr>
            <w:tcW w:w="50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t>(38373)50994, </w:t>
            </w:r>
            <w:hyperlink r:id="rId9" w:history="1">
              <w:r>
                <w:rPr>
                  <w:rStyle w:val="a7"/>
                  <w:rFonts w:ascii="Arial" w:hAnsi="Arial" w:cs="Arial"/>
                  <w:color w:val="BF0306"/>
                  <w:lang w:val="en-US"/>
                </w:rPr>
                <w:t>admob_main@sibmail.ru</w:t>
              </w:r>
            </w:hyperlink>
          </w:p>
        </w:tc>
      </w:tr>
      <w:tr w:rsidR="00DB1C5E" w:rsidTr="00DB1C5E">
        <w:tc>
          <w:tcPr>
            <w:tcW w:w="50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rPr>
                <w:sz w:val="15"/>
                <w:szCs w:val="15"/>
              </w:rPr>
              <w:t>факс, адрес электронной почты)</w:t>
            </w:r>
          </w:p>
        </w:tc>
      </w:tr>
    </w:tbl>
    <w:p w:rsidR="00DB1C5E" w:rsidRDefault="00DB1C5E" w:rsidP="00DB1C5E">
      <w:pPr>
        <w:shd w:val="clear" w:color="auto" w:fill="FFFFFF" w:themeFill="background1"/>
        <w:ind w:left="720"/>
        <w:rPr>
          <w:rFonts w:ascii="Arial" w:hAnsi="Arial" w:cs="Arial"/>
          <w:vanish/>
          <w:color w:val="242424"/>
        </w:rPr>
      </w:pPr>
    </w:p>
    <w:tbl>
      <w:tblPr>
        <w:tblW w:w="5085" w:type="dxa"/>
        <w:tblInd w:w="73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95"/>
        <w:gridCol w:w="315"/>
        <w:gridCol w:w="2280"/>
        <w:gridCol w:w="345"/>
        <w:gridCol w:w="405"/>
        <w:gridCol w:w="705"/>
      </w:tblGrid>
      <w:tr w:rsidR="00DB1C5E" w:rsidTr="00DB1C5E"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</w:pPr>
            <w:r>
              <w:t>«</w:t>
            </w:r>
          </w:p>
        </w:tc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»</w:t>
            </w:r>
          </w:p>
        </w:tc>
        <w:tc>
          <w:tcPr>
            <w:tcW w:w="22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</w:pPr>
            <w:r>
              <w:t>20</w:t>
            </w:r>
          </w:p>
        </w:tc>
        <w:tc>
          <w:tcPr>
            <w:tcW w:w="4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proofErr w:type="gramStart"/>
            <w:r>
              <w:t>г</w:t>
            </w:r>
            <w:proofErr w:type="gramEnd"/>
            <w:r>
              <w:t>.</w:t>
            </w:r>
          </w:p>
        </w:tc>
      </w:tr>
      <w:tr w:rsidR="00DB1C5E" w:rsidTr="00DB1C5E">
        <w:tc>
          <w:tcPr>
            <w:tcW w:w="50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rPr>
                <w:sz w:val="15"/>
                <w:szCs w:val="15"/>
              </w:rPr>
              <w:t>(дата утверждения)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АКТ о состоянии общего имущества собственников помещений в многоквартирном доме, являющегося объектом конкурса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lastRenderedPageBreak/>
        <w:t>I. Общие сведения о многоквартирном доме</w:t>
      </w:r>
    </w:p>
    <w:tbl>
      <w:tblPr>
        <w:tblW w:w="9165" w:type="dxa"/>
        <w:tblInd w:w="73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5"/>
        <w:gridCol w:w="675"/>
        <w:gridCol w:w="750"/>
        <w:gridCol w:w="105"/>
        <w:gridCol w:w="720"/>
        <w:gridCol w:w="2310"/>
        <w:gridCol w:w="180"/>
        <w:gridCol w:w="2580"/>
      </w:tblGrid>
      <w:tr w:rsidR="00DB1C5E" w:rsidTr="00DB1C5E">
        <w:tc>
          <w:tcPr>
            <w:tcW w:w="337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1. Адрес многоквартирного дома</w:t>
            </w:r>
          </w:p>
        </w:tc>
        <w:tc>
          <w:tcPr>
            <w:tcW w:w="579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t>город Обь, улица Большая дом 23</w:t>
            </w:r>
          </w:p>
        </w:tc>
      </w:tr>
      <w:tr w:rsidR="00DB1C5E" w:rsidTr="00DB1C5E">
        <w:tc>
          <w:tcPr>
            <w:tcW w:w="6405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2. Кадастровый номер многоквартирного дома (при его наличии)</w:t>
            </w:r>
          </w:p>
        </w:tc>
        <w:tc>
          <w:tcPr>
            <w:tcW w:w="276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</w:tr>
      <w:tr w:rsidR="00DB1C5E" w:rsidTr="00DB1C5E">
        <w:tc>
          <w:tcPr>
            <w:tcW w:w="9165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</w:tr>
      <w:tr w:rsidR="00DB1C5E" w:rsidTr="00DB1C5E">
        <w:tc>
          <w:tcPr>
            <w:tcW w:w="252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3. Серия, тип постройки</w:t>
            </w:r>
          </w:p>
        </w:tc>
        <w:tc>
          <w:tcPr>
            <w:tcW w:w="6645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</w:tr>
      <w:tr w:rsidR="00DB1C5E" w:rsidTr="00DB1C5E">
        <w:tc>
          <w:tcPr>
            <w:tcW w:w="18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4. Год постройки</w:t>
            </w:r>
          </w:p>
        </w:tc>
        <w:tc>
          <w:tcPr>
            <w:tcW w:w="732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t>2013</w:t>
            </w:r>
          </w:p>
        </w:tc>
      </w:tr>
      <w:tr w:rsidR="00DB1C5E" w:rsidTr="00DB1C5E">
        <w:tc>
          <w:tcPr>
            <w:tcW w:w="65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5. Степень износа по данным государственного технического учета</w:t>
            </w:r>
          </w:p>
        </w:tc>
        <w:tc>
          <w:tcPr>
            <w:tcW w:w="25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t>0%</w:t>
            </w:r>
          </w:p>
        </w:tc>
      </w:tr>
      <w:tr w:rsidR="00DB1C5E" w:rsidTr="00DB1C5E">
        <w:tc>
          <w:tcPr>
            <w:tcW w:w="9165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</w:tr>
      <w:tr w:rsidR="00DB1C5E" w:rsidTr="00DB1C5E">
        <w:tc>
          <w:tcPr>
            <w:tcW w:w="32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6. Степень фактического износа</w:t>
            </w:r>
          </w:p>
        </w:tc>
        <w:tc>
          <w:tcPr>
            <w:tcW w:w="589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</w:tr>
      <w:tr w:rsidR="00DB1C5E" w:rsidTr="00DB1C5E">
        <w:tc>
          <w:tcPr>
            <w:tcW w:w="409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7. Год последнего капитального ремонта</w:t>
            </w:r>
          </w:p>
        </w:tc>
        <w:tc>
          <w:tcPr>
            <w:tcW w:w="505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t>0%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8.</w:t>
      </w:r>
      <w:r>
        <w:rPr>
          <w:rFonts w:ascii="Arial" w:hAnsi="Arial" w:cs="Arial"/>
          <w:color w:val="242424"/>
          <w:lang w:val="en-US"/>
        </w:rPr>
        <w:t> </w:t>
      </w:r>
      <w:r>
        <w:rPr>
          <w:rFonts w:ascii="Arial" w:hAnsi="Arial" w:cs="Arial"/>
          <w:color w:val="242424"/>
        </w:rPr>
        <w:t>Реквизиты правового акта о признании многоквартирного дома аварийным и подлежащим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0"/>
        <w:gridCol w:w="330"/>
        <w:gridCol w:w="1902"/>
        <w:gridCol w:w="135"/>
        <w:gridCol w:w="120"/>
        <w:gridCol w:w="629"/>
        <w:gridCol w:w="4521"/>
        <w:gridCol w:w="1483"/>
      </w:tblGrid>
      <w:tr w:rsidR="00DB1C5E" w:rsidTr="00DB1C5E">
        <w:tc>
          <w:tcPr>
            <w:tcW w:w="72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сносу</w:t>
            </w:r>
          </w:p>
        </w:tc>
        <w:tc>
          <w:tcPr>
            <w:tcW w:w="8805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2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9. Количество этажей</w:t>
            </w:r>
          </w:p>
        </w:tc>
        <w:tc>
          <w:tcPr>
            <w:tcW w:w="690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3</w:t>
            </w:r>
          </w:p>
        </w:tc>
      </w:tr>
      <w:tr w:rsidR="00DB1C5E" w:rsidTr="00DB1C5E"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2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10. Наличие подвала</w:t>
            </w:r>
          </w:p>
        </w:tc>
        <w:tc>
          <w:tcPr>
            <w:tcW w:w="690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</w:tr>
      <w:tr w:rsidR="00DB1C5E" w:rsidTr="00DB1C5E"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12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11. Наличие цокольного этажа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</w:tr>
      <w:tr w:rsidR="00DB1C5E" w:rsidTr="00DB1C5E"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3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12. Наличие мансарды</w:t>
            </w:r>
          </w:p>
        </w:tc>
        <w:tc>
          <w:tcPr>
            <w:tcW w:w="67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</w:tr>
      <w:tr w:rsidR="00DB1C5E" w:rsidTr="00DB1C5E"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3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13. Наличие мезонина</w:t>
            </w:r>
          </w:p>
        </w:tc>
        <w:tc>
          <w:tcPr>
            <w:tcW w:w="67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</w:tr>
      <w:tr w:rsidR="00DB1C5E" w:rsidTr="00DB1C5E"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49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14. Количество квартир</w:t>
            </w:r>
          </w:p>
        </w:tc>
        <w:tc>
          <w:tcPr>
            <w:tcW w:w="664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28</w:t>
            </w:r>
          </w:p>
        </w:tc>
      </w:tr>
      <w:tr w:rsidR="00DB1C5E" w:rsidTr="00DB1C5E">
        <w:tc>
          <w:tcPr>
            <w:tcW w:w="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765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15. Количество нежилых помещений, не входящих в состав общего имущества</w:t>
            </w:r>
          </w:p>
        </w:tc>
        <w:tc>
          <w:tcPr>
            <w:tcW w:w="14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16.</w:t>
      </w:r>
      <w:r>
        <w:rPr>
          <w:rFonts w:ascii="Arial" w:hAnsi="Arial" w:cs="Arial"/>
          <w:color w:val="242424"/>
          <w:lang w:val="en-US"/>
        </w:rPr>
        <w:t> </w:t>
      </w:r>
      <w:r>
        <w:rPr>
          <w:rFonts w:ascii="Arial" w:hAnsi="Arial" w:cs="Arial"/>
          <w:color w:val="242424"/>
        </w:rPr>
        <w:t>Реквизиты правового акта о признании всех жилых помещений в многоквартирном доме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65"/>
        <w:gridCol w:w="6345"/>
      </w:tblGrid>
      <w:tr w:rsidR="00DB1C5E" w:rsidTr="00DB1C5E">
        <w:tc>
          <w:tcPr>
            <w:tcW w:w="31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242424"/>
              </w:rPr>
              <w:t>непригодными</w:t>
            </w:r>
            <w:proofErr w:type="gramEnd"/>
            <w:r>
              <w:rPr>
                <w:rFonts w:ascii="Arial" w:hAnsi="Arial" w:cs="Arial"/>
                <w:color w:val="242424"/>
              </w:rPr>
              <w:t xml:space="preserve"> для проживания</w:t>
            </w:r>
          </w:p>
        </w:tc>
        <w:tc>
          <w:tcPr>
            <w:tcW w:w="6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</w:tr>
      <w:tr w:rsidR="00DB1C5E" w:rsidTr="00DB1C5E">
        <w:tc>
          <w:tcPr>
            <w:tcW w:w="95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17. Перечень жилых помещений, признанных непригодными для проживания (с указанием реквизитов правовых актов о признании жилых помещений непригодными для проживания)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"/>
        <w:gridCol w:w="2520"/>
        <w:gridCol w:w="6015"/>
        <w:gridCol w:w="660"/>
      </w:tblGrid>
      <w:tr w:rsidR="00DB1C5E" w:rsidTr="00DB1C5E">
        <w:tc>
          <w:tcPr>
            <w:tcW w:w="951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</w:tr>
      <w:tr w:rsidR="00DB1C5E" w:rsidTr="00DB1C5E"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18. Строительный объем</w:t>
            </w:r>
          </w:p>
        </w:tc>
        <w:tc>
          <w:tcPr>
            <w:tcW w:w="6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3570,82</w:t>
            </w:r>
          </w:p>
        </w:tc>
        <w:tc>
          <w:tcPr>
            <w:tcW w:w="6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</w:rPr>
              <w:t>куб</w:t>
            </w:r>
            <w:proofErr w:type="gramStart"/>
            <w:r>
              <w:rPr>
                <w:rFonts w:ascii="Arial" w:hAnsi="Arial" w:cs="Arial"/>
                <w:color w:val="242424"/>
              </w:rPr>
              <w:t>.м</w:t>
            </w:r>
            <w:proofErr w:type="spellEnd"/>
            <w:proofErr w:type="gramEnd"/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19. Площадь: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 xml:space="preserve">а) многоквартирного дома с лоджиями, балконами, шкафами, коридорами и лестничными </w:t>
      </w:r>
      <w:proofErr w:type="spellStart"/>
      <w:r>
        <w:rPr>
          <w:rFonts w:ascii="Arial" w:hAnsi="Arial" w:cs="Arial"/>
          <w:color w:val="242424"/>
        </w:rPr>
        <w:t>клет</w:t>
      </w:r>
      <w:proofErr w:type="spellEnd"/>
      <w:r>
        <w:rPr>
          <w:rFonts w:ascii="Arial" w:hAnsi="Arial" w:cs="Arial"/>
          <w:color w:val="242424"/>
        </w:rPr>
        <w:t>-</w:t>
      </w:r>
    </w:p>
    <w:tbl>
      <w:tblPr>
        <w:tblW w:w="936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0"/>
        <w:gridCol w:w="285"/>
        <w:gridCol w:w="4227"/>
        <w:gridCol w:w="3897"/>
        <w:gridCol w:w="591"/>
      </w:tblGrid>
      <w:tr w:rsidR="00DB1C5E" w:rsidTr="00DB1C5E">
        <w:tc>
          <w:tcPr>
            <w:tcW w:w="64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rFonts w:ascii="Arial" w:hAnsi="Arial" w:cs="Arial"/>
                <w:color w:val="242424"/>
              </w:rPr>
              <w:t>ками</w:t>
            </w:r>
            <w:proofErr w:type="spellEnd"/>
          </w:p>
        </w:tc>
        <w:tc>
          <w:tcPr>
            <w:tcW w:w="816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954,0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кв.</w:t>
            </w:r>
            <w:r>
              <w:rPr>
                <w:rFonts w:ascii="Arial" w:hAnsi="Arial" w:cs="Arial"/>
                <w:color w:val="242424"/>
                <w:lang w:val="en-US"/>
              </w:rPr>
              <w:t> </w:t>
            </w:r>
            <w:r>
              <w:rPr>
                <w:rFonts w:ascii="Arial" w:hAnsi="Arial" w:cs="Arial"/>
                <w:color w:val="242424"/>
              </w:rPr>
              <w:t>м</w:t>
            </w:r>
          </w:p>
        </w:tc>
      </w:tr>
      <w:tr w:rsidR="00DB1C5E" w:rsidTr="00DB1C5E">
        <w:tc>
          <w:tcPr>
            <w:tcW w:w="3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453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б) жилых помещений (общая площадь квартир)</w:t>
            </w:r>
          </w:p>
        </w:tc>
        <w:tc>
          <w:tcPr>
            <w:tcW w:w="3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817,6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кв.</w:t>
            </w:r>
            <w:r>
              <w:rPr>
                <w:rFonts w:ascii="Arial" w:hAnsi="Arial" w:cs="Arial"/>
                <w:color w:val="242424"/>
                <w:lang w:val="en-US"/>
              </w:rPr>
              <w:t> </w:t>
            </w:r>
            <w:r>
              <w:rPr>
                <w:rFonts w:ascii="Arial" w:hAnsi="Arial" w:cs="Arial"/>
                <w:color w:val="242424"/>
              </w:rPr>
              <w:t>м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в) нежилых помещений (общая площадь нежилых помещений, не входящих в состав общего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26"/>
        <w:gridCol w:w="5193"/>
        <w:gridCol w:w="591"/>
      </w:tblGrid>
      <w:tr w:rsidR="00DB1C5E" w:rsidTr="00DB1C5E">
        <w:tc>
          <w:tcPr>
            <w:tcW w:w="37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имущества в многоквартирном доме)</w:t>
            </w:r>
          </w:p>
        </w:tc>
        <w:tc>
          <w:tcPr>
            <w:tcW w:w="5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кв.</w:t>
            </w:r>
            <w:r>
              <w:rPr>
                <w:rFonts w:ascii="Arial" w:hAnsi="Arial" w:cs="Arial"/>
                <w:color w:val="242424"/>
                <w:lang w:val="en-US"/>
              </w:rPr>
              <w:t> </w:t>
            </w:r>
            <w:r>
              <w:rPr>
                <w:rFonts w:ascii="Arial" w:hAnsi="Arial" w:cs="Arial"/>
                <w:color w:val="242424"/>
              </w:rPr>
              <w:t>м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г) помещений общего пользования (общая площадь нежилых помещений, входящих в состав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8"/>
        <w:gridCol w:w="2423"/>
        <w:gridCol w:w="1664"/>
        <w:gridCol w:w="30"/>
        <w:gridCol w:w="3771"/>
        <w:gridCol w:w="669"/>
        <w:gridCol w:w="195"/>
        <w:gridCol w:w="430"/>
      </w:tblGrid>
      <w:tr w:rsidR="00DB1C5E" w:rsidTr="00DB1C5E">
        <w:tc>
          <w:tcPr>
            <w:tcW w:w="444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общего имущества в многоквартирном доме)</w:t>
            </w:r>
          </w:p>
        </w:tc>
        <w:tc>
          <w:tcPr>
            <w:tcW w:w="450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57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кв.</w:t>
            </w:r>
            <w:r>
              <w:rPr>
                <w:rFonts w:ascii="Arial" w:hAnsi="Arial" w:cs="Arial"/>
                <w:color w:val="242424"/>
                <w:lang w:val="en-US"/>
              </w:rPr>
              <w:t> </w:t>
            </w:r>
            <w:r>
              <w:rPr>
                <w:rFonts w:ascii="Arial" w:hAnsi="Arial" w:cs="Arial"/>
                <w:color w:val="242424"/>
              </w:rPr>
              <w:t>м</w:t>
            </w:r>
          </w:p>
        </w:tc>
      </w:tr>
      <w:tr w:rsidR="00DB1C5E" w:rsidTr="00DB1C5E">
        <w:tc>
          <w:tcPr>
            <w:tcW w:w="3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4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20. Количество лестниц</w:t>
            </w:r>
          </w:p>
        </w:tc>
        <w:tc>
          <w:tcPr>
            <w:tcW w:w="639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</w:t>
            </w:r>
          </w:p>
        </w:tc>
        <w:tc>
          <w:tcPr>
            <w:tcW w:w="3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шт.</w:t>
            </w:r>
          </w:p>
        </w:tc>
      </w:tr>
      <w:tr w:rsidR="00DB1C5E" w:rsidTr="00DB1C5E">
        <w:tc>
          <w:tcPr>
            <w:tcW w:w="3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795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21. Уборочная площадь лестниц (включая межквартирные лестничные площадки)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57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кв. м</w:t>
            </w:r>
          </w:p>
        </w:tc>
      </w:tr>
      <w:tr w:rsidR="00DB1C5E" w:rsidTr="00DB1C5E">
        <w:tc>
          <w:tcPr>
            <w:tcW w:w="3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414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22. Уборочная площадь общих коридоров</w:t>
            </w:r>
          </w:p>
        </w:tc>
        <w:tc>
          <w:tcPr>
            <w:tcW w:w="447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57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кв. м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23. </w:t>
      </w:r>
      <w:proofErr w:type="gramStart"/>
      <w:r>
        <w:rPr>
          <w:rFonts w:ascii="Arial" w:hAnsi="Arial" w:cs="Arial"/>
          <w:color w:val="242424"/>
        </w:rPr>
        <w:t>Уборочная площадь других помещений общего пользования (включая технические этажи,</w:t>
      </w:r>
      <w:proofErr w:type="gramEnd"/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46"/>
        <w:gridCol w:w="5794"/>
        <w:gridCol w:w="570"/>
      </w:tblGrid>
      <w:tr w:rsidR="00DB1C5E" w:rsidTr="00DB1C5E">
        <w:tc>
          <w:tcPr>
            <w:tcW w:w="3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чердаки, технические подвалы)</w:t>
            </w:r>
          </w:p>
        </w:tc>
        <w:tc>
          <w:tcPr>
            <w:tcW w:w="58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кв. м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24. Площадь земельного участка, входящего в состав общего имущества многоквартирного</w:t>
      </w:r>
    </w:p>
    <w:tbl>
      <w:tblPr>
        <w:tblW w:w="951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"/>
        <w:gridCol w:w="225"/>
        <w:gridCol w:w="5639"/>
        <w:gridCol w:w="3223"/>
      </w:tblGrid>
      <w:tr w:rsidR="00DB1C5E" w:rsidTr="00DB1C5E">
        <w:tc>
          <w:tcPr>
            <w:tcW w:w="57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дома</w:t>
            </w:r>
          </w:p>
        </w:tc>
        <w:tc>
          <w:tcPr>
            <w:tcW w:w="89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59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25. Кадастровый номер земельного участка (при его наличии)</w:t>
            </w:r>
          </w:p>
        </w:tc>
        <w:tc>
          <w:tcPr>
            <w:tcW w:w="32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54:36:020206:450</w:t>
            </w:r>
          </w:p>
        </w:tc>
      </w:tr>
      <w:tr w:rsidR="00DB1C5E" w:rsidTr="00DB1C5E">
        <w:tc>
          <w:tcPr>
            <w:tcW w:w="951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lastRenderedPageBreak/>
              <w:t> 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II. Техническое состояние многоквартирного дома, включая пристройки</w:t>
      </w:r>
    </w:p>
    <w:tbl>
      <w:tblPr>
        <w:tblW w:w="9345" w:type="dxa"/>
        <w:tblInd w:w="15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5"/>
        <w:gridCol w:w="3960"/>
        <w:gridCol w:w="2355"/>
        <w:gridCol w:w="2625"/>
      </w:tblGrid>
      <w:tr w:rsidR="00DB1C5E" w:rsidTr="00DB1C5E">
        <w:tc>
          <w:tcPr>
            <w:tcW w:w="4350" w:type="dxa"/>
            <w:gridSpan w:val="2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Наименование конструктивных элементов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Описание элементов (материал, конструкция или система, отделка и прочее)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Техническое состояние элементов общего имущества многоквартирного дома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Фундамент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2.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Наружные и внутренние капитальные стены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3.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Перегородки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4.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Перекрытия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чердачные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междуэтажные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подвальные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(другое)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5.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Крыша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6.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Полы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242424"/>
              </w:rPr>
              <w:t>Деревянные</w:t>
            </w:r>
            <w:proofErr w:type="gramEnd"/>
            <w:r>
              <w:rPr>
                <w:rFonts w:ascii="Arial" w:hAnsi="Arial" w:cs="Arial"/>
                <w:color w:val="242424"/>
              </w:rPr>
              <w:t>, линолеум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7.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Проемы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окна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пластиковые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двери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металлические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(другое)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8.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Отделка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внутренняя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Побелка, обои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наружная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(другое)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9.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Механическое, электрическое, санитарно-техническое и иное оборудование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lastRenderedPageBreak/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ванны напольные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электроплиты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телефонные сети и оборудование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сети проводного радиовещания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сигнализация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мусоропровод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лифт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вентиляция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да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(другое)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10.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Внутридомовые инженерные коммуникации и оборудование для предоставления коммунальных услуг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электроснабжение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да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холодное водоснабжение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да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горячее водоснабжение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да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водоотведение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да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газоснабжение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нет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отопление (от внешних котельных)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да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отопление (от домовой котельной)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печи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калориферы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АГВ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ind w:left="720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(другое)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40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11.</w:t>
            </w:r>
          </w:p>
        </w:tc>
        <w:tc>
          <w:tcPr>
            <w:tcW w:w="396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Крыльца</w:t>
            </w:r>
          </w:p>
        </w:tc>
        <w:tc>
          <w:tcPr>
            <w:tcW w:w="235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262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хорошее</w:t>
            </w:r>
          </w:p>
        </w:tc>
      </w:tr>
    </w:tbl>
    <w:p w:rsidR="00DB1C5E" w:rsidRDefault="00DB1C5E" w:rsidP="00DB1C5E">
      <w:pPr>
        <w:shd w:val="clear" w:color="auto" w:fill="FFFFFF" w:themeFill="background1"/>
        <w:rPr>
          <w:vanish/>
        </w:rPr>
      </w:pPr>
    </w:p>
    <w:tbl>
      <w:tblPr>
        <w:tblW w:w="934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94"/>
        <w:gridCol w:w="509"/>
        <w:gridCol w:w="3610"/>
        <w:gridCol w:w="1632"/>
      </w:tblGrid>
      <w:tr w:rsidR="00DB1C5E" w:rsidTr="00DB1C5E">
        <w:tc>
          <w:tcPr>
            <w:tcW w:w="934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 xml:space="preserve">Глава города Оби Андрей Геннадьевич </w:t>
            </w:r>
            <w:proofErr w:type="spellStart"/>
            <w:r>
              <w:rPr>
                <w:rFonts w:ascii="Arial" w:hAnsi="Arial" w:cs="Arial"/>
                <w:color w:val="242424"/>
              </w:rPr>
              <w:t>Нешин</w:t>
            </w:r>
            <w:proofErr w:type="spellEnd"/>
          </w:p>
        </w:tc>
      </w:tr>
      <w:tr w:rsidR="00DB1C5E" w:rsidTr="00DB1C5E">
        <w:tc>
          <w:tcPr>
            <w:tcW w:w="934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rFonts w:ascii="Arial" w:hAnsi="Arial" w:cs="Arial"/>
                <w:color w:val="242424"/>
                <w:sz w:val="15"/>
                <w:szCs w:val="15"/>
              </w:rPr>
              <w:t>(должность, ф. и. о. руководителя органа местного самоуправления, уполномоченного устанавливать</w:t>
            </w:r>
            <w:proofErr w:type="gramEnd"/>
          </w:p>
        </w:tc>
      </w:tr>
      <w:tr w:rsidR="00DB1C5E" w:rsidTr="00DB1C5E">
        <w:tc>
          <w:tcPr>
            <w:tcW w:w="934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lastRenderedPageBreak/>
              <w:t> </w:t>
            </w:r>
          </w:p>
        </w:tc>
      </w:tr>
      <w:tr w:rsidR="00DB1C5E" w:rsidTr="00DB1C5E">
        <w:tc>
          <w:tcPr>
            <w:tcW w:w="934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техническое состояние многоквартирного дома, являющегося объектом конкурса)</w:t>
            </w:r>
          </w:p>
        </w:tc>
      </w:tr>
      <w:tr w:rsidR="00DB1C5E" w:rsidTr="00DB1C5E"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А..</w:t>
            </w:r>
            <w:proofErr w:type="spellStart"/>
            <w:r>
              <w:rPr>
                <w:rFonts w:ascii="Arial" w:hAnsi="Arial" w:cs="Arial"/>
                <w:color w:val="242424"/>
              </w:rPr>
              <w:t>Г.Нешин</w:t>
            </w:r>
            <w:proofErr w:type="spellEnd"/>
          </w:p>
        </w:tc>
        <w:tc>
          <w:tcPr>
            <w:tcW w:w="16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(подпись)</w:t>
            </w:r>
          </w:p>
        </w:tc>
        <w:tc>
          <w:tcPr>
            <w:tcW w:w="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3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  <w:sz w:val="15"/>
                <w:szCs w:val="15"/>
              </w:rPr>
              <w:t>(ф. и. о.)</w:t>
            </w:r>
          </w:p>
        </w:tc>
        <w:tc>
          <w:tcPr>
            <w:tcW w:w="16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«____» ______________ 2013 г.</w:t>
      </w:r>
    </w:p>
    <w:p w:rsidR="00DB1C5E" w:rsidRDefault="00DB1C5E" w:rsidP="00DB1C5E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УТВЕРЖДАЮ</w:t>
      </w:r>
    </w:p>
    <w:tbl>
      <w:tblPr>
        <w:tblW w:w="5085" w:type="dxa"/>
        <w:tblInd w:w="73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95"/>
        <w:gridCol w:w="315"/>
        <w:gridCol w:w="2280"/>
        <w:gridCol w:w="345"/>
        <w:gridCol w:w="405"/>
        <w:gridCol w:w="705"/>
      </w:tblGrid>
      <w:tr w:rsidR="00DB1C5E" w:rsidTr="00DB1C5E">
        <w:tc>
          <w:tcPr>
            <w:tcW w:w="50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t xml:space="preserve">Глава города Оби, </w:t>
            </w:r>
            <w:proofErr w:type="spellStart"/>
            <w:r>
              <w:t>Нешин</w:t>
            </w:r>
            <w:proofErr w:type="spellEnd"/>
            <w:r>
              <w:t xml:space="preserve"> Андрей Геннадьевич</w:t>
            </w:r>
          </w:p>
        </w:tc>
      </w:tr>
      <w:tr w:rsidR="00DB1C5E" w:rsidTr="00DB1C5E">
        <w:tc>
          <w:tcPr>
            <w:tcW w:w="50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proofErr w:type="gramStart"/>
            <w:r>
              <w:rPr>
                <w:sz w:val="15"/>
                <w:szCs w:val="15"/>
              </w:rPr>
              <w:t>(должность, ф. и. о. руководителя органа</w:t>
            </w:r>
            <w:proofErr w:type="gramEnd"/>
          </w:p>
        </w:tc>
      </w:tr>
      <w:tr w:rsidR="00DB1C5E" w:rsidTr="00DB1C5E">
        <w:tc>
          <w:tcPr>
            <w:tcW w:w="50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</w:tr>
      <w:tr w:rsidR="00DB1C5E" w:rsidTr="00DB1C5E">
        <w:tc>
          <w:tcPr>
            <w:tcW w:w="50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rPr>
                <w:sz w:val="15"/>
                <w:szCs w:val="15"/>
              </w:rPr>
              <w:t>местного самоуправления, являющегося организатором  конкурса,</w:t>
            </w:r>
          </w:p>
        </w:tc>
      </w:tr>
      <w:tr w:rsidR="00DB1C5E" w:rsidTr="00DB1C5E"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</w:pPr>
            <w:r>
              <w:t>«</w:t>
            </w:r>
          </w:p>
        </w:tc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»</w:t>
            </w:r>
          </w:p>
        </w:tc>
        <w:tc>
          <w:tcPr>
            <w:tcW w:w="22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</w:pPr>
            <w:r>
              <w:t>20</w:t>
            </w:r>
          </w:p>
        </w:tc>
        <w:tc>
          <w:tcPr>
            <w:tcW w:w="4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proofErr w:type="gramStart"/>
            <w:r>
              <w:t>г</w:t>
            </w:r>
            <w:proofErr w:type="gramEnd"/>
            <w:r>
              <w:t>.</w:t>
            </w:r>
          </w:p>
        </w:tc>
      </w:tr>
      <w:tr w:rsidR="00DB1C5E" w:rsidTr="00DB1C5E">
        <w:tc>
          <w:tcPr>
            <w:tcW w:w="50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rPr>
                <w:sz w:val="15"/>
                <w:szCs w:val="15"/>
              </w:rPr>
              <w:t>(дата утверждения)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</w:rPr>
        <w:t xml:space="preserve">Перечень обязательных работ и услуг по содержанию и ремонту имущества собственников помещений в многоквартирном доме, являющегося объектом конкурса, расположенного по адресу: </w:t>
      </w:r>
      <w:proofErr w:type="spellStart"/>
      <w:r>
        <w:rPr>
          <w:rFonts w:ascii="Arial" w:hAnsi="Arial" w:cs="Arial"/>
          <w:b/>
          <w:bCs/>
          <w:color w:val="000000"/>
        </w:rPr>
        <w:t>г</w:t>
      </w:r>
      <w:proofErr w:type="gramStart"/>
      <w:r>
        <w:rPr>
          <w:rFonts w:ascii="Arial" w:hAnsi="Arial" w:cs="Arial"/>
          <w:b/>
          <w:bCs/>
          <w:color w:val="000000"/>
        </w:rPr>
        <w:t>.О</w:t>
      </w:r>
      <w:proofErr w:type="gramEnd"/>
      <w:r>
        <w:rPr>
          <w:rFonts w:ascii="Arial" w:hAnsi="Arial" w:cs="Arial"/>
          <w:b/>
          <w:bCs/>
          <w:color w:val="000000"/>
        </w:rPr>
        <w:t>бь</w:t>
      </w:r>
      <w:proofErr w:type="spellEnd"/>
      <w:r>
        <w:rPr>
          <w:rFonts w:ascii="Arial" w:hAnsi="Arial" w:cs="Arial"/>
          <w:b/>
          <w:bCs/>
          <w:color w:val="000000"/>
        </w:rPr>
        <w:t xml:space="preserve">, Новосибирская область, </w:t>
      </w:r>
      <w:proofErr w:type="spellStart"/>
      <w:r>
        <w:rPr>
          <w:rFonts w:ascii="Arial" w:hAnsi="Arial" w:cs="Arial"/>
          <w:b/>
          <w:bCs/>
          <w:color w:val="000000"/>
        </w:rPr>
        <w:t>ул.Арсенальная</w:t>
      </w:r>
      <w:proofErr w:type="spellEnd"/>
      <w:r>
        <w:rPr>
          <w:rFonts w:ascii="Arial" w:hAnsi="Arial" w:cs="Arial"/>
          <w:b/>
          <w:bCs/>
          <w:color w:val="000000"/>
        </w:rPr>
        <w:t xml:space="preserve"> дом 1а</w:t>
      </w:r>
    </w:p>
    <w:tbl>
      <w:tblPr>
        <w:tblW w:w="10215" w:type="dxa"/>
        <w:tblInd w:w="-67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88"/>
        <w:gridCol w:w="1937"/>
        <w:gridCol w:w="1244"/>
        <w:gridCol w:w="1646"/>
      </w:tblGrid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spacing w:before="15" w:after="15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Периодичность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Годовая плата (руб.)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Стоимость 1 кв. м. общ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</w:rPr>
              <w:t>п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</w:rPr>
              <w:t>лощади (руб. в месяц)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1. Санитарное содержание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1. Влажное подметание подъездных площадок и лестничных маршей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5 раз в неделю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17230,50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1,25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2. Мытье полов нижних 3-х этажей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месяц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20676,60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1,50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3.Протирка поручней, перил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неделю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689,22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0,05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 xml:space="preserve">4.Влажная протирка стен, дверей, плафонов, оконных решеток, шкафов для </w:t>
            </w:r>
            <w:proofErr w:type="spellStart"/>
            <w:r>
              <w:rPr>
                <w:rFonts w:ascii="Arial" w:hAnsi="Arial" w:cs="Arial"/>
                <w:color w:val="000000"/>
              </w:rPr>
              <w:t>электрощитков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и слаботочных устройств, почтовых ящиков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1516,28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0,11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5.Мытье окон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3032,57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0,22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6. Обметание пыли с потолков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964,91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0,07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2. Уборка земельного участка, входящего в состав общего имущества многоквартирного дома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1. Уборка придомовой территории от мусора и подметание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5 раз в неделю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37217,88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2,70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2. Покос травы на придомовой территории в летний период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3 раза в период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4135,32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0,30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lastRenderedPageBreak/>
              <w:t>3.Вывоз твердых бытовых отходов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день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27293,11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1,98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4.Подготовка многоквартирного дома к сезонной эксплуатации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 xml:space="preserve">1. Консервация и </w:t>
            </w:r>
            <w:proofErr w:type="spellStart"/>
            <w:r>
              <w:rPr>
                <w:rFonts w:ascii="Arial" w:hAnsi="Arial" w:cs="Arial"/>
                <w:color w:val="000000"/>
              </w:rPr>
              <w:t>расконсервация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системы центрального отопления (осмотр системы центрального отопления, запуск и регулировка)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3446,10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0,25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2. Промывка и испытание систем центрального отопления гидравлическим и гидропневматическим способом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7581,42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0,55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 xml:space="preserve">3. Промывка и гидравлические испытания </w:t>
            </w:r>
            <w:proofErr w:type="spellStart"/>
            <w:r>
              <w:rPr>
                <w:rFonts w:ascii="Arial" w:hAnsi="Arial" w:cs="Arial"/>
                <w:color w:val="000000"/>
              </w:rPr>
              <w:t>водоподогревателей</w:t>
            </w:r>
            <w:proofErr w:type="spellEnd"/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3308,26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0,24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 xml:space="preserve">4. Консервация и </w:t>
            </w:r>
            <w:proofErr w:type="spellStart"/>
            <w:r>
              <w:rPr>
                <w:rFonts w:ascii="Arial" w:hAnsi="Arial" w:cs="Arial"/>
                <w:color w:val="000000"/>
              </w:rPr>
              <w:t>расконсервация</w:t>
            </w:r>
            <w:proofErr w:type="spellEnd"/>
            <w:r>
              <w:rPr>
                <w:rFonts w:ascii="Arial" w:hAnsi="Arial" w:cs="Arial"/>
                <w:color w:val="000000"/>
              </w:rPr>
              <w:t>, ремонт поливочной системы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964,91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0,07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5.Утепление трубопроводов в чердачных помещениях, технических подпольях и в подъездах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1240,60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0,09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5. Укрепление водосточных</w:t>
            </w:r>
            <w:proofErr w:type="gramStart"/>
            <w:r>
              <w:rPr>
                <w:rFonts w:ascii="Arial" w:hAnsi="Arial" w:cs="Arial"/>
                <w:color w:val="000000"/>
              </w:rPr>
              <w:t xml:space="preserve"> ,</w:t>
            </w:r>
            <w:proofErr w:type="gramEnd"/>
            <w:r>
              <w:rPr>
                <w:rFonts w:ascii="Arial" w:hAnsi="Arial" w:cs="Arial"/>
                <w:color w:val="000000"/>
              </w:rPr>
              <w:t>колен ,воронок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964,91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0,07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 xml:space="preserve">6.Ремонт просевшей </w:t>
            </w:r>
            <w:proofErr w:type="spellStart"/>
            <w:r>
              <w:rPr>
                <w:rFonts w:ascii="Arial" w:hAnsi="Arial" w:cs="Arial"/>
                <w:color w:val="000000"/>
              </w:rPr>
              <w:t>отмостки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</w:t>
            </w:r>
            <w:proofErr w:type="gramStart"/>
            <w:r>
              <w:rPr>
                <w:rFonts w:ascii="Arial" w:hAnsi="Arial" w:cs="Arial"/>
                <w:color w:val="000000"/>
              </w:rPr>
              <w:t xml:space="preserve">( </w:t>
            </w:r>
            <w:proofErr w:type="gramEnd"/>
            <w:r>
              <w:rPr>
                <w:rFonts w:ascii="Arial" w:hAnsi="Arial" w:cs="Arial"/>
                <w:color w:val="000000"/>
              </w:rPr>
              <w:t>подсыпка)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1240,60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0,09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7.Замена разбитых стекол окон и дверей в помещениях общего пользования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275,69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0,02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8.Ремонт и укрепление входных дверей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12681,65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0,92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9.Прочистка дымовентиляционных каналов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1516,28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0,11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10.Ремонт и гидравлические испытания ИТП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964,91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0,07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Отопление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1. Технический осмотр системы центрального отопления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неделю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14060,09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1,02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2. Планово-предупредительный ремонт системы центрального отоплени</w:t>
            </w:r>
            <w:proofErr w:type="gramStart"/>
            <w:r>
              <w:rPr>
                <w:rFonts w:ascii="Arial" w:hAnsi="Arial" w:cs="Arial"/>
                <w:color w:val="000000"/>
              </w:rPr>
              <w:t>я(</w:t>
            </w:r>
            <w:proofErr w:type="gramEnd"/>
            <w:r>
              <w:rPr>
                <w:rFonts w:ascii="Arial" w:hAnsi="Arial" w:cs="Arial"/>
                <w:color w:val="000000"/>
              </w:rPr>
              <w:t>регулировка трехходовых и пробковых кранов, вентилей и задвижек в технических подпольях, помещениях элеваторных узлов, бойлерных, регулировка и набивка сальников, уплотнение сгонов, очистка от накипи и ревизия запорной арматуры, отключение радиаторов при их течи, ликвидация воздушных пробок в радиаторах и стояках)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2 месяца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40663,98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2,95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Горячая вода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1. Технический осмотр системы горячего водоснабжения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неделю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7719,26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0,56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 xml:space="preserve">2. Планово-предупредительный ремонт системы ГВС (смена прокладок и набивка сальников в водопроводных и вентильных кранах в технических подпольях, помещениях элеваторных узлов, бойлерных, уплотнение сгонов, временная заделка свищей и трещин </w:t>
            </w:r>
            <w:r>
              <w:rPr>
                <w:rFonts w:ascii="Arial" w:hAnsi="Arial" w:cs="Arial"/>
                <w:color w:val="000000"/>
              </w:rPr>
              <w:lastRenderedPageBreak/>
              <w:t>на внутренних трубопроводах и стояках)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lastRenderedPageBreak/>
              <w:t>1 раз в квартал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10062,61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0,73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lastRenderedPageBreak/>
              <w:t>Холодная вода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1. Технический осмотр системы холодного водоснабжения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неделю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5927,29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0,43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2. Планово-предупредительный ремонт системы ХВС (смена прокладок и набивка сальников в водопроводных и вентильных кранах в технических подпольях, помещениях элеваторных узлов, бойлерных, уплотнение сгонов, временная заделка свищей и трещин на внутренних трубопроводах и стояках)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 раз в квартал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8546,33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0,62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Канализация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 xml:space="preserve">1. Технический осмотри мелкий ремонт канализационной системы ( прочистка дренажных систем, проверка исправности канализационной вытяжки, прочистка </w:t>
            </w:r>
            <w:proofErr w:type="spellStart"/>
            <w:r>
              <w:rPr>
                <w:rFonts w:ascii="Arial" w:hAnsi="Arial" w:cs="Arial"/>
                <w:color w:val="000000"/>
              </w:rPr>
              <w:t>кан</w:t>
            </w:r>
            <w:proofErr w:type="gramStart"/>
            <w:r>
              <w:rPr>
                <w:rFonts w:ascii="Arial" w:hAnsi="Arial" w:cs="Arial"/>
                <w:color w:val="000000"/>
              </w:rPr>
              <w:t>.с</w:t>
            </w:r>
            <w:proofErr w:type="gramEnd"/>
            <w:r>
              <w:rPr>
                <w:rFonts w:ascii="Arial" w:hAnsi="Arial" w:cs="Arial"/>
                <w:color w:val="000000"/>
              </w:rPr>
              <w:t>тояков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и лежаков от жировых отложений, ремонт чеканки раструбов канализационных труб)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15852,06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1,15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Электрооборудование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1.Осмотр и снятие показаний домовых, групповых электросчетчиков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месяц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275,69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0,02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2..Планово-предупредительный ремонт электрооборудовани</w:t>
            </w:r>
            <w:proofErr w:type="gramStart"/>
            <w:r>
              <w:rPr>
                <w:rFonts w:ascii="Arial" w:hAnsi="Arial" w:cs="Arial"/>
                <w:color w:val="000000"/>
              </w:rPr>
              <w:t>я(</w:t>
            </w:r>
            <w:proofErr w:type="gramEnd"/>
            <w:r>
              <w:rPr>
                <w:rFonts w:ascii="Arial" w:hAnsi="Arial" w:cs="Arial"/>
                <w:color w:val="000000"/>
              </w:rPr>
              <w:t xml:space="preserve">замена перегоревших электроламп, укрепление плафонов и ослабленных участков наружной электропроводки, прочистка клемм и соединений в групповых щитках и распределительных шкафах, ремонт запирающих устройств и закрытие на замки групповых щитков и распределительных шкафов, проверка заземления </w:t>
            </w:r>
            <w:proofErr w:type="spellStart"/>
            <w:r>
              <w:rPr>
                <w:rFonts w:ascii="Arial" w:hAnsi="Arial" w:cs="Arial"/>
                <w:color w:val="000000"/>
              </w:rPr>
              <w:t>электрокабелей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и оборудования)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9097,70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0,66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5.Ремонтно-строительные работы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1.Стены и фасад</w:t>
            </w:r>
            <w:proofErr w:type="gramStart"/>
            <w:r>
              <w:rPr>
                <w:rFonts w:ascii="Arial" w:hAnsi="Arial" w:cs="Arial"/>
                <w:color w:val="000000"/>
              </w:rPr>
              <w:t>ы(</w:t>
            </w:r>
            <w:proofErr w:type="gramEnd"/>
            <w:r>
              <w:rPr>
                <w:rFonts w:ascii="Arial" w:hAnsi="Arial" w:cs="Arial"/>
                <w:color w:val="000000"/>
              </w:rPr>
              <w:t xml:space="preserve"> отбивка отслоившейся отделки наружной поверхности стен, удаление элементов декора, представляющих опасность, укрепление козырьков ограждений и крылец)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По мере необходимости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2894,72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0,21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2.Крыши ив водосточные систем</w:t>
            </w:r>
            <w:proofErr w:type="gramStart"/>
            <w:r>
              <w:rPr>
                <w:rFonts w:ascii="Arial" w:hAnsi="Arial" w:cs="Arial"/>
                <w:color w:val="000000"/>
              </w:rPr>
              <w:t>ы(</w:t>
            </w:r>
            <w:proofErr w:type="gramEnd"/>
            <w:r>
              <w:rPr>
                <w:rFonts w:ascii="Arial" w:hAnsi="Arial" w:cs="Arial"/>
                <w:color w:val="000000"/>
              </w:rPr>
              <w:t xml:space="preserve">уборка мусора и грязи с кровли, удаление снега и наледи с кровель, укрепление оголовков дымовых вентиляционных труб и металлических покрытий парапета, прочистка водоприемной воронки внутреннего водостока, прочистка внутреннего водостока от </w:t>
            </w:r>
            <w:r>
              <w:rPr>
                <w:rFonts w:ascii="Arial" w:hAnsi="Arial" w:cs="Arial"/>
                <w:color w:val="000000"/>
              </w:rPr>
              <w:lastRenderedPageBreak/>
              <w:t xml:space="preserve">засорения, укрепление рядовых звеньев водоприемных воронок, колен и </w:t>
            </w:r>
            <w:proofErr w:type="spellStart"/>
            <w:r>
              <w:rPr>
                <w:rFonts w:ascii="Arial" w:hAnsi="Arial" w:cs="Arial"/>
                <w:color w:val="000000"/>
              </w:rPr>
              <w:t>отмета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наружного водостока, промазка кровельных фальцев и образовавшихся свищей мастиками и </w:t>
            </w:r>
            <w:proofErr w:type="spellStart"/>
            <w:r>
              <w:rPr>
                <w:rFonts w:ascii="Arial" w:hAnsi="Arial" w:cs="Arial"/>
                <w:color w:val="000000"/>
              </w:rPr>
              <w:t>герметиком</w:t>
            </w:r>
            <w:proofErr w:type="spellEnd"/>
            <w:r>
              <w:rPr>
                <w:rFonts w:ascii="Arial" w:hAnsi="Arial" w:cs="Arial"/>
                <w:color w:val="000000"/>
              </w:rPr>
              <w:t>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lastRenderedPageBreak/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10062,61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0,73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lastRenderedPageBreak/>
              <w:t xml:space="preserve">3. Оконные и дверные заполнения (установка недостающих и частично разбитых и укрепление </w:t>
            </w:r>
            <w:proofErr w:type="spellStart"/>
            <w:r>
              <w:rPr>
                <w:rFonts w:ascii="Arial" w:hAnsi="Arial" w:cs="Arial"/>
                <w:color w:val="000000"/>
              </w:rPr>
              <w:t>слабоукрепленных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стекол в дверных и оконных заполнениях, закрытие подвальных и чердачных дверей, металлических решеток, дверных лазов на замки)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По мере необходимости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3032,57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0,22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4. Вентиляция: проведение технических осмотров и устранение незначительных неисправностей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2894,72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0,21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6.Аварийное обслуживание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круглосуточно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18057,56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1,31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ИТОГО: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296088,91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21,48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УТВЕРЖДАЮ</w:t>
      </w:r>
    </w:p>
    <w:tbl>
      <w:tblPr>
        <w:tblW w:w="5085" w:type="dxa"/>
        <w:tblInd w:w="73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95"/>
        <w:gridCol w:w="315"/>
        <w:gridCol w:w="2280"/>
        <w:gridCol w:w="345"/>
        <w:gridCol w:w="405"/>
        <w:gridCol w:w="705"/>
      </w:tblGrid>
      <w:tr w:rsidR="00DB1C5E" w:rsidTr="00DB1C5E">
        <w:tc>
          <w:tcPr>
            <w:tcW w:w="50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t xml:space="preserve">Глава города Оби, </w:t>
            </w:r>
            <w:proofErr w:type="spellStart"/>
            <w:r>
              <w:t>Нешин</w:t>
            </w:r>
            <w:proofErr w:type="spellEnd"/>
            <w:r>
              <w:t xml:space="preserve"> Андрей Геннадьевич</w:t>
            </w:r>
          </w:p>
        </w:tc>
      </w:tr>
      <w:tr w:rsidR="00DB1C5E" w:rsidTr="00DB1C5E">
        <w:tc>
          <w:tcPr>
            <w:tcW w:w="50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proofErr w:type="gramStart"/>
            <w:r>
              <w:rPr>
                <w:sz w:val="15"/>
                <w:szCs w:val="15"/>
              </w:rPr>
              <w:t>(должность, ф. и. о. руководителя органа</w:t>
            </w:r>
            <w:proofErr w:type="gramEnd"/>
          </w:p>
        </w:tc>
      </w:tr>
      <w:tr w:rsidR="00DB1C5E" w:rsidTr="00DB1C5E">
        <w:tc>
          <w:tcPr>
            <w:tcW w:w="50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</w:tr>
      <w:tr w:rsidR="00DB1C5E" w:rsidTr="00DB1C5E">
        <w:tc>
          <w:tcPr>
            <w:tcW w:w="50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rPr>
                <w:sz w:val="15"/>
                <w:szCs w:val="15"/>
              </w:rPr>
              <w:t>местного самоуправления, являющегося организатором  конкурса,</w:t>
            </w:r>
          </w:p>
        </w:tc>
      </w:tr>
      <w:tr w:rsidR="00DB1C5E" w:rsidTr="00DB1C5E"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</w:pPr>
            <w:r>
              <w:t>«</w:t>
            </w:r>
          </w:p>
        </w:tc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r>
              <w:t>»</w:t>
            </w:r>
          </w:p>
        </w:tc>
        <w:tc>
          <w:tcPr>
            <w:tcW w:w="22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3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</w:pPr>
            <w:r>
              <w:t>20</w:t>
            </w:r>
          </w:p>
        </w:tc>
        <w:tc>
          <w:tcPr>
            <w:tcW w:w="4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</w:pPr>
            <w:proofErr w:type="gramStart"/>
            <w:r>
              <w:t>г</w:t>
            </w:r>
            <w:proofErr w:type="gramEnd"/>
            <w:r>
              <w:t>.</w:t>
            </w:r>
          </w:p>
        </w:tc>
      </w:tr>
      <w:tr w:rsidR="00DB1C5E" w:rsidTr="00DB1C5E">
        <w:tc>
          <w:tcPr>
            <w:tcW w:w="50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center"/>
            </w:pPr>
            <w:r>
              <w:rPr>
                <w:sz w:val="15"/>
                <w:szCs w:val="15"/>
              </w:rPr>
              <w:t>(дата утверждения)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</w:rPr>
        <w:t xml:space="preserve">Перечень обязательных работ и услуг по содержанию и ремонту имущества собственников помещений в многоквартирном доме, являющегося объектом конкурса, расположенного по адресу: </w:t>
      </w:r>
      <w:proofErr w:type="spellStart"/>
      <w:r>
        <w:rPr>
          <w:rFonts w:ascii="Arial" w:hAnsi="Arial" w:cs="Arial"/>
          <w:b/>
          <w:bCs/>
          <w:color w:val="000000"/>
        </w:rPr>
        <w:t>г</w:t>
      </w:r>
      <w:proofErr w:type="gramStart"/>
      <w:r>
        <w:rPr>
          <w:rFonts w:ascii="Arial" w:hAnsi="Arial" w:cs="Arial"/>
          <w:b/>
          <w:bCs/>
          <w:color w:val="000000"/>
        </w:rPr>
        <w:t>.О</w:t>
      </w:r>
      <w:proofErr w:type="gramEnd"/>
      <w:r>
        <w:rPr>
          <w:rFonts w:ascii="Arial" w:hAnsi="Arial" w:cs="Arial"/>
          <w:b/>
          <w:bCs/>
          <w:color w:val="000000"/>
        </w:rPr>
        <w:t>бь</w:t>
      </w:r>
      <w:proofErr w:type="spellEnd"/>
      <w:r>
        <w:rPr>
          <w:rFonts w:ascii="Arial" w:hAnsi="Arial" w:cs="Arial"/>
          <w:b/>
          <w:bCs/>
          <w:color w:val="000000"/>
        </w:rPr>
        <w:t xml:space="preserve">, Новосибирская область, </w:t>
      </w:r>
      <w:proofErr w:type="spellStart"/>
      <w:r>
        <w:rPr>
          <w:rFonts w:ascii="Arial" w:hAnsi="Arial" w:cs="Arial"/>
          <w:b/>
          <w:bCs/>
          <w:color w:val="000000"/>
        </w:rPr>
        <w:t>ул.Большая</w:t>
      </w:r>
      <w:proofErr w:type="spellEnd"/>
      <w:r>
        <w:rPr>
          <w:rFonts w:ascii="Arial" w:hAnsi="Arial" w:cs="Arial"/>
          <w:b/>
          <w:bCs/>
          <w:color w:val="000000"/>
        </w:rPr>
        <w:t xml:space="preserve"> дом 23</w:t>
      </w:r>
    </w:p>
    <w:tbl>
      <w:tblPr>
        <w:tblW w:w="10215" w:type="dxa"/>
        <w:tblInd w:w="-53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88"/>
        <w:gridCol w:w="1937"/>
        <w:gridCol w:w="1244"/>
        <w:gridCol w:w="1646"/>
      </w:tblGrid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spacing w:before="15" w:after="15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Периодичность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Годовая плата (руб.)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Стоимость 1 кв. м. общ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</w:rPr>
              <w:t>п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</w:rPr>
              <w:t>лощади (руб. в месяц)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1. Санитарное содержание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1. Влажное подметание подъездных площадок и лестничных маршей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5 раз в неделю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12264,0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1,25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2. Мытье полов нижних 3-х этажей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месяц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14716,80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1,50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3.Протирка поручней, перил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неделю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490,56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0,05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 xml:space="preserve">4.Влажная протирка стен, дверей, плафонов, оконных </w:t>
            </w:r>
            <w:proofErr w:type="spellStart"/>
            <w:r>
              <w:rPr>
                <w:rFonts w:ascii="Arial" w:hAnsi="Arial" w:cs="Arial"/>
                <w:color w:val="000000"/>
              </w:rPr>
              <w:t>решеток</w:t>
            </w:r>
            <w:proofErr w:type="gramStart"/>
            <w:r>
              <w:rPr>
                <w:rFonts w:ascii="Arial" w:hAnsi="Arial" w:cs="Arial"/>
                <w:color w:val="000000"/>
              </w:rPr>
              <w:t>,ш</w:t>
            </w:r>
            <w:proofErr w:type="gramEnd"/>
            <w:r>
              <w:rPr>
                <w:rFonts w:ascii="Arial" w:hAnsi="Arial" w:cs="Arial"/>
                <w:color w:val="000000"/>
              </w:rPr>
              <w:t>кафов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для </w:t>
            </w:r>
            <w:proofErr w:type="spellStart"/>
            <w:r>
              <w:rPr>
                <w:rFonts w:ascii="Arial" w:hAnsi="Arial" w:cs="Arial"/>
                <w:color w:val="000000"/>
              </w:rPr>
              <w:t>электрощитков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и слаботочных устройств, почтовых ящиков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1079,23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0,11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lastRenderedPageBreak/>
              <w:t>5.Мытье окон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2158,46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0,22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6. Обметание пыли с потолков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686,78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0,07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2. Уборка земельного участка, входящего в состав общего имущества многоквартирного дома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1. Уборка придомовой территории от мусора и подметание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5 раз в неделю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26490,24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2,70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2. Покос травы на придомовой территории в летний период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3 раза в период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2943,36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0,30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3.Вывоз твердых бытовых отходов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день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19426,18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1,98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4.Подготовка многоквартирного дома к сезонной эксплуатации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 xml:space="preserve">1. Консервация и </w:t>
            </w:r>
            <w:proofErr w:type="spellStart"/>
            <w:r>
              <w:rPr>
                <w:rFonts w:ascii="Arial" w:hAnsi="Arial" w:cs="Arial"/>
                <w:color w:val="000000"/>
              </w:rPr>
              <w:t>расконсервация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системы центрального отопления (осмотр системы центрального отопления, запуск и регулировка)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2452,80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0,25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2. Промывка и испытание систем центрального отопления гидравлическим и гидропневматическим способом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5396,16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0,55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 xml:space="preserve">3. Промывка и гидравлические испытания </w:t>
            </w:r>
            <w:proofErr w:type="spellStart"/>
            <w:r>
              <w:rPr>
                <w:rFonts w:ascii="Arial" w:hAnsi="Arial" w:cs="Arial"/>
                <w:color w:val="000000"/>
              </w:rPr>
              <w:t>водоподогревателей</w:t>
            </w:r>
            <w:proofErr w:type="spellEnd"/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2354,69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0,24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 xml:space="preserve">4. Консервация и </w:t>
            </w:r>
            <w:proofErr w:type="spellStart"/>
            <w:r>
              <w:rPr>
                <w:rFonts w:ascii="Arial" w:hAnsi="Arial" w:cs="Arial"/>
                <w:color w:val="000000"/>
              </w:rPr>
              <w:t>расконсервация</w:t>
            </w:r>
            <w:proofErr w:type="spellEnd"/>
            <w:r>
              <w:rPr>
                <w:rFonts w:ascii="Arial" w:hAnsi="Arial" w:cs="Arial"/>
                <w:color w:val="000000"/>
              </w:rPr>
              <w:t>, ремонт поливочной системы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686,78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0,07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5.Утепление трубопроводов в чердачных помещениях, технических подпольях и в подъездах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883,01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0,09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5. Укрепление водосточных</w:t>
            </w:r>
            <w:proofErr w:type="gramStart"/>
            <w:r>
              <w:rPr>
                <w:rFonts w:ascii="Arial" w:hAnsi="Arial" w:cs="Arial"/>
                <w:color w:val="000000"/>
              </w:rPr>
              <w:t xml:space="preserve"> ,</w:t>
            </w:r>
            <w:proofErr w:type="gramEnd"/>
            <w:r>
              <w:rPr>
                <w:rFonts w:ascii="Arial" w:hAnsi="Arial" w:cs="Arial"/>
                <w:color w:val="000000"/>
              </w:rPr>
              <w:t>колен ,воронок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686,78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0,07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 xml:space="preserve">6.Ремонт просевшей </w:t>
            </w:r>
            <w:proofErr w:type="spellStart"/>
            <w:r>
              <w:rPr>
                <w:rFonts w:ascii="Arial" w:hAnsi="Arial" w:cs="Arial"/>
                <w:color w:val="000000"/>
              </w:rPr>
              <w:t>отмостки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</w:t>
            </w:r>
            <w:proofErr w:type="gramStart"/>
            <w:r>
              <w:rPr>
                <w:rFonts w:ascii="Arial" w:hAnsi="Arial" w:cs="Arial"/>
                <w:color w:val="000000"/>
              </w:rPr>
              <w:t xml:space="preserve">( </w:t>
            </w:r>
            <w:proofErr w:type="gramEnd"/>
            <w:r>
              <w:rPr>
                <w:rFonts w:ascii="Arial" w:hAnsi="Arial" w:cs="Arial"/>
                <w:color w:val="000000"/>
              </w:rPr>
              <w:t>подсыпка)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883,01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0,09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7.Замена разбитых стекол окон и дверей в помещениях общего пользования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196,22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0,02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8.Ремонт и укрепление входных дверей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9026,30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0,92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9.Прочистка дымовентиляционных каналов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1079,23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0,11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10.Ремонт и гидравлические испытания ИТП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686,78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0,07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Отопление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1. Технический осмотр системы центрального отопления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неделю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10007,42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1,02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2. Планово-предупредительный ремонт системы центрального отоплени</w:t>
            </w:r>
            <w:proofErr w:type="gramStart"/>
            <w:r>
              <w:rPr>
                <w:rFonts w:ascii="Arial" w:hAnsi="Arial" w:cs="Arial"/>
                <w:color w:val="000000"/>
              </w:rPr>
              <w:t>я(</w:t>
            </w:r>
            <w:proofErr w:type="gramEnd"/>
            <w:r>
              <w:rPr>
                <w:rFonts w:ascii="Arial" w:hAnsi="Arial" w:cs="Arial"/>
                <w:color w:val="000000"/>
              </w:rPr>
              <w:t>регулировка трехходовых и пробковых кранов, вентилей и задвижек в технических подпольях, помещениях элеваторных узлов, бойлерных, регулировка и набивка сальников, уплотнение сгонов, очистка от накипи и ревизия запорной арматуры, отключение радиаторов при их течи, ликвидация воздушных пробок в радиаторах и стояках)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2 месяца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28943,04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2,95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lastRenderedPageBreak/>
              <w:t>Горячая вода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1. Технический осмотр системы горячего водоснабжения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неделю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5494,27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0,56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2. Планово-предупредительный ремонт системы ГВС (смена прокладок и набивка сальников в водопроводных и вентильных кранах в технических подпольях, помещениях элеваторных узлов, бойлерных, уплотнение сгонов, временная заделка свищей и трещин на внутренних трубопроводах и стояках)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 раз в квартал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7162,18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0,73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Холодная вода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1. Технический осмотр системы холодного водоснабжения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неделю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4218,82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0,43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2. Планово-предупредительный ремонт системы ХВС (смена прокладок и набивка сальников в водопроводных и вентильных кранах в технических подпольях, помещениях элеваторных узлов, бойлерных, уплотнение сгонов, временная заделка свищей и трещин на внутренних трубопроводах и стояках)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1 раз в квартал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6082,94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0,62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Канализация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 xml:space="preserve">1. Технический осмотри мелкий ремонт канализационной системы ( прочистка дренажных систем, проверка исправности канализационной вытяжки, прочистка </w:t>
            </w:r>
            <w:proofErr w:type="spellStart"/>
            <w:r>
              <w:rPr>
                <w:rFonts w:ascii="Arial" w:hAnsi="Arial" w:cs="Arial"/>
                <w:color w:val="000000"/>
              </w:rPr>
              <w:t>кан</w:t>
            </w:r>
            <w:proofErr w:type="gramStart"/>
            <w:r>
              <w:rPr>
                <w:rFonts w:ascii="Arial" w:hAnsi="Arial" w:cs="Arial"/>
                <w:color w:val="000000"/>
              </w:rPr>
              <w:t>.с</w:t>
            </w:r>
            <w:proofErr w:type="gramEnd"/>
            <w:r>
              <w:rPr>
                <w:rFonts w:ascii="Arial" w:hAnsi="Arial" w:cs="Arial"/>
                <w:color w:val="000000"/>
              </w:rPr>
              <w:t>тояков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и лежаков от жировых отложений, ремонт чеканки раструбов канализационных труб)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11282,88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1,15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Электрооборудование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1.Осмотр и снятие показаний домовых, групповых электросчетчиков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 раз в месяц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196,22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0,02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2..Планово-предупредительный ремонт электрооборудовани</w:t>
            </w:r>
            <w:proofErr w:type="gramStart"/>
            <w:r>
              <w:rPr>
                <w:rFonts w:ascii="Arial" w:hAnsi="Arial" w:cs="Arial"/>
                <w:color w:val="000000"/>
              </w:rPr>
              <w:t>я(</w:t>
            </w:r>
            <w:proofErr w:type="gramEnd"/>
            <w:r>
              <w:rPr>
                <w:rFonts w:ascii="Arial" w:hAnsi="Arial" w:cs="Arial"/>
                <w:color w:val="000000"/>
              </w:rPr>
              <w:t xml:space="preserve">замена перегоревших электроламп, укрепление плафонов и ослабленных участков наружной электропроводки, прочистка клемм и соединений в групповых щитках и распределительных шкафах, ремонт запирающих устройств и закрытие на замки групповых щитков и распределительных шкафов, проверка заземления </w:t>
            </w:r>
            <w:proofErr w:type="spellStart"/>
            <w:r>
              <w:rPr>
                <w:rFonts w:ascii="Arial" w:hAnsi="Arial" w:cs="Arial"/>
                <w:color w:val="000000"/>
              </w:rPr>
              <w:t>электрокабелей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и оборудования)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6475,39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0,66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5.Ремонтно-строительные работы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1.Стены и фасад</w:t>
            </w:r>
            <w:proofErr w:type="gramStart"/>
            <w:r>
              <w:rPr>
                <w:rFonts w:ascii="Arial" w:hAnsi="Arial" w:cs="Arial"/>
                <w:color w:val="000000"/>
              </w:rPr>
              <w:t>ы(</w:t>
            </w:r>
            <w:proofErr w:type="gramEnd"/>
            <w:r>
              <w:rPr>
                <w:rFonts w:ascii="Arial" w:hAnsi="Arial" w:cs="Arial"/>
                <w:color w:val="000000"/>
              </w:rPr>
              <w:t xml:space="preserve"> отбивка отслоившейся отделки наружной поверхности стен, удаление </w:t>
            </w:r>
            <w:r>
              <w:rPr>
                <w:rFonts w:ascii="Arial" w:hAnsi="Arial" w:cs="Arial"/>
                <w:color w:val="000000"/>
              </w:rPr>
              <w:lastRenderedPageBreak/>
              <w:t>элементов декора, представляющих опасность, укрепление козырьков ограждений и крылец)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lastRenderedPageBreak/>
              <w:t>По мере необходимости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2060,35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0,21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lastRenderedPageBreak/>
              <w:t>2.Крыши ив водосточные систем</w:t>
            </w:r>
            <w:proofErr w:type="gramStart"/>
            <w:r>
              <w:rPr>
                <w:rFonts w:ascii="Arial" w:hAnsi="Arial" w:cs="Arial"/>
                <w:color w:val="000000"/>
              </w:rPr>
              <w:t>ы(</w:t>
            </w:r>
            <w:proofErr w:type="gramEnd"/>
            <w:r>
              <w:rPr>
                <w:rFonts w:ascii="Arial" w:hAnsi="Arial" w:cs="Arial"/>
                <w:color w:val="000000"/>
              </w:rPr>
              <w:t xml:space="preserve">уборка мусора и грязи с кровли, удаление снега и наледи с кровель, укрепление оголовков дымовых вентиляционных труб и металлических покрытий парапета, прочистка водоприемной воронки внутреннего водостока, прочистка внутреннего водостока от засорения, укрепление рядовых звеньев водоприемных воронок, колен и </w:t>
            </w:r>
            <w:proofErr w:type="spellStart"/>
            <w:r>
              <w:rPr>
                <w:rFonts w:ascii="Arial" w:hAnsi="Arial" w:cs="Arial"/>
                <w:color w:val="000000"/>
              </w:rPr>
              <w:t>отмета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</w:rPr>
              <w:t>наружнего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водостока, промазка кровельных фальцев и образовавшихся свищей мастиками и </w:t>
            </w:r>
            <w:proofErr w:type="spellStart"/>
            <w:r>
              <w:rPr>
                <w:rFonts w:ascii="Arial" w:hAnsi="Arial" w:cs="Arial"/>
                <w:color w:val="000000"/>
              </w:rPr>
              <w:t>герметиком</w:t>
            </w:r>
            <w:proofErr w:type="spellEnd"/>
            <w:r>
              <w:rPr>
                <w:rFonts w:ascii="Arial" w:hAnsi="Arial" w:cs="Arial"/>
                <w:color w:val="000000"/>
              </w:rPr>
              <w:t>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7162,18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0,73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 xml:space="preserve">3. Оконные и дверные заполнения (установка недостающих и частично разбитых и укрепление </w:t>
            </w:r>
            <w:proofErr w:type="spellStart"/>
            <w:r>
              <w:rPr>
                <w:rFonts w:ascii="Arial" w:hAnsi="Arial" w:cs="Arial"/>
                <w:color w:val="000000"/>
              </w:rPr>
              <w:t>слабоукрепленных</w:t>
            </w:r>
            <w:proofErr w:type="spellEnd"/>
            <w:r>
              <w:rPr>
                <w:rFonts w:ascii="Arial" w:hAnsi="Arial" w:cs="Arial"/>
                <w:color w:val="000000"/>
              </w:rPr>
              <w:t xml:space="preserve"> стекол в дверных и оконных заполнениях, закрытие подвальных и чердачных дверей, металлических решеток, дверных лазов на замки)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По мере необходимости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2158,46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0,22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4. Вентиляция: проведение технических осмотров и устранение незначительных неисправностей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 раза в год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2060,35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0,21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6.Аварийное обслуживание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круглосуточно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12852,67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000000"/>
              </w:rPr>
              <w:t>1,31</w:t>
            </w:r>
          </w:p>
        </w:tc>
      </w:tr>
      <w:tr w:rsidR="00DB1C5E" w:rsidTr="00DB1C5E">
        <w:tc>
          <w:tcPr>
            <w:tcW w:w="53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ИТОГО:</w:t>
            </w:r>
          </w:p>
        </w:tc>
        <w:tc>
          <w:tcPr>
            <w:tcW w:w="19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</w:tc>
        <w:tc>
          <w:tcPr>
            <w:tcW w:w="12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210744,58</w:t>
            </w:r>
          </w:p>
        </w:tc>
        <w:tc>
          <w:tcPr>
            <w:tcW w:w="16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21,48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6282F"/>
          <w:sz w:val="27"/>
          <w:szCs w:val="27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Проект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hyperlink r:id="rId10" w:history="1">
        <w:r>
          <w:rPr>
            <w:rStyle w:val="a7"/>
            <w:b/>
            <w:bCs/>
            <w:color w:val="000080"/>
            <w:sz w:val="20"/>
            <w:szCs w:val="20"/>
          </w:rPr>
          <w:t>Договор управления многоквартирным домом</w:t>
        </w:r>
      </w:hyperlink>
    </w:p>
    <w:tbl>
      <w:tblPr>
        <w:tblW w:w="10005" w:type="dxa"/>
        <w:tblInd w:w="15" w:type="dxa"/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5026"/>
        <w:gridCol w:w="4979"/>
      </w:tblGrid>
      <w:tr w:rsidR="00DB1C5E" w:rsidTr="00DB1C5E">
        <w:tc>
          <w:tcPr>
            <w:tcW w:w="481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г. [</w:t>
            </w:r>
            <w:r>
              <w:rPr>
                <w:b/>
                <w:bCs/>
                <w:color w:val="26282F"/>
              </w:rPr>
              <w:t>вписать нужное</w:t>
            </w:r>
            <w:r>
              <w:rPr>
                <w:color w:val="242424"/>
                <w:sz w:val="27"/>
                <w:szCs w:val="27"/>
              </w:rPr>
              <w:t>]</w:t>
            </w:r>
          </w:p>
        </w:tc>
        <w:tc>
          <w:tcPr>
            <w:tcW w:w="4770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[</w:t>
            </w:r>
            <w:r>
              <w:rPr>
                <w:b/>
                <w:bCs/>
                <w:color w:val="26282F"/>
              </w:rPr>
              <w:t>число, месяц, год</w:t>
            </w:r>
            <w:r>
              <w:rPr>
                <w:color w:val="242424"/>
                <w:sz w:val="27"/>
                <w:szCs w:val="27"/>
              </w:rPr>
              <w:t>]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proofErr w:type="gramStart"/>
      <w:r>
        <w:rPr>
          <w:color w:val="242424"/>
          <w:sz w:val="27"/>
          <w:szCs w:val="27"/>
        </w:rPr>
        <w:t>[</w:t>
      </w:r>
      <w:r>
        <w:rPr>
          <w:b/>
          <w:bCs/>
          <w:color w:val="26282F"/>
          <w:sz w:val="27"/>
          <w:szCs w:val="27"/>
        </w:rPr>
        <w:t>Наименование юридического лица</w:t>
      </w:r>
      <w:r>
        <w:rPr>
          <w:color w:val="242424"/>
          <w:sz w:val="27"/>
          <w:szCs w:val="27"/>
        </w:rPr>
        <w:t>], ОГРН [</w:t>
      </w:r>
      <w:r>
        <w:rPr>
          <w:b/>
          <w:bCs/>
          <w:color w:val="26282F"/>
          <w:sz w:val="27"/>
          <w:szCs w:val="27"/>
        </w:rPr>
        <w:t>вписать нужное</w:t>
      </w:r>
      <w:r>
        <w:rPr>
          <w:color w:val="242424"/>
          <w:sz w:val="27"/>
          <w:szCs w:val="27"/>
        </w:rPr>
        <w:t>] ИНН [</w:t>
      </w:r>
      <w:r>
        <w:rPr>
          <w:b/>
          <w:bCs/>
          <w:color w:val="26282F"/>
          <w:sz w:val="27"/>
          <w:szCs w:val="27"/>
        </w:rPr>
        <w:t>вписать нужное</w:t>
      </w:r>
      <w:r>
        <w:rPr>
          <w:color w:val="242424"/>
          <w:sz w:val="27"/>
          <w:szCs w:val="27"/>
        </w:rPr>
        <w:t>], именуемое в дальнейшем "Управляющая компания", в лице [</w:t>
      </w:r>
      <w:r>
        <w:rPr>
          <w:b/>
          <w:bCs/>
          <w:color w:val="26282F"/>
          <w:sz w:val="27"/>
          <w:szCs w:val="27"/>
        </w:rPr>
        <w:t>должность, Ф. И. О. руководителя, представителя</w:t>
      </w:r>
      <w:r>
        <w:rPr>
          <w:color w:val="242424"/>
          <w:sz w:val="27"/>
          <w:szCs w:val="27"/>
        </w:rPr>
        <w:t>], действующего на основании (устава, доверенности и т. п.) и гражданин [</w:t>
      </w:r>
      <w:r>
        <w:rPr>
          <w:b/>
          <w:bCs/>
          <w:color w:val="26282F"/>
          <w:sz w:val="27"/>
          <w:szCs w:val="27"/>
        </w:rPr>
        <w:t>вписать нужное</w:t>
      </w:r>
      <w:r>
        <w:rPr>
          <w:color w:val="242424"/>
          <w:sz w:val="27"/>
          <w:szCs w:val="27"/>
        </w:rPr>
        <w:t>], паспорт серии [</w:t>
      </w:r>
      <w:r>
        <w:rPr>
          <w:b/>
          <w:bCs/>
          <w:color w:val="26282F"/>
          <w:sz w:val="27"/>
          <w:szCs w:val="27"/>
        </w:rPr>
        <w:t>вписать нужное</w:t>
      </w:r>
      <w:r>
        <w:rPr>
          <w:color w:val="242424"/>
          <w:sz w:val="27"/>
          <w:szCs w:val="27"/>
        </w:rPr>
        <w:t>] N [</w:t>
      </w:r>
      <w:r>
        <w:rPr>
          <w:b/>
          <w:bCs/>
          <w:color w:val="26282F"/>
          <w:sz w:val="27"/>
          <w:szCs w:val="27"/>
        </w:rPr>
        <w:t>вписать нужное</w:t>
      </w:r>
      <w:r>
        <w:rPr>
          <w:color w:val="242424"/>
          <w:sz w:val="27"/>
          <w:szCs w:val="27"/>
        </w:rPr>
        <w:t>] выдан (когда) [</w:t>
      </w:r>
      <w:r>
        <w:rPr>
          <w:b/>
          <w:bCs/>
          <w:color w:val="26282F"/>
          <w:sz w:val="27"/>
          <w:szCs w:val="27"/>
        </w:rPr>
        <w:t>вписать нужное</w:t>
      </w:r>
      <w:r>
        <w:rPr>
          <w:color w:val="242424"/>
          <w:sz w:val="27"/>
          <w:szCs w:val="27"/>
        </w:rPr>
        <w:t>] (кем) [</w:t>
      </w:r>
      <w:r>
        <w:rPr>
          <w:b/>
          <w:bCs/>
          <w:color w:val="26282F"/>
          <w:sz w:val="27"/>
          <w:szCs w:val="27"/>
        </w:rPr>
        <w:t>вписать нужное</w:t>
      </w:r>
      <w:r>
        <w:rPr>
          <w:color w:val="242424"/>
          <w:sz w:val="27"/>
          <w:szCs w:val="27"/>
        </w:rPr>
        <w:t>] код подразделения [</w:t>
      </w:r>
      <w:r>
        <w:rPr>
          <w:b/>
          <w:bCs/>
          <w:color w:val="26282F"/>
          <w:sz w:val="27"/>
          <w:szCs w:val="27"/>
        </w:rPr>
        <w:t>вписать нужное</w:t>
      </w:r>
      <w:r>
        <w:rPr>
          <w:color w:val="242424"/>
          <w:sz w:val="27"/>
          <w:szCs w:val="27"/>
        </w:rPr>
        <w:t>], собственник жилого помещения - квартиры N [</w:t>
      </w:r>
      <w:r>
        <w:rPr>
          <w:b/>
          <w:bCs/>
          <w:color w:val="26282F"/>
          <w:sz w:val="27"/>
          <w:szCs w:val="27"/>
        </w:rPr>
        <w:t>вписать нужное</w:t>
      </w:r>
      <w:r>
        <w:rPr>
          <w:color w:val="242424"/>
          <w:sz w:val="27"/>
          <w:szCs w:val="27"/>
        </w:rPr>
        <w:t>] (части</w:t>
      </w:r>
      <w:proofErr w:type="gramEnd"/>
      <w:r>
        <w:rPr>
          <w:color w:val="242424"/>
          <w:sz w:val="27"/>
          <w:szCs w:val="27"/>
        </w:rPr>
        <w:t xml:space="preserve"> </w:t>
      </w:r>
      <w:proofErr w:type="gramStart"/>
      <w:r>
        <w:rPr>
          <w:color w:val="242424"/>
          <w:sz w:val="27"/>
          <w:szCs w:val="27"/>
        </w:rPr>
        <w:t>квартиры, комнаты в коммунальной квартире) в многоквартирном доме по адресу: [</w:t>
      </w:r>
      <w:r>
        <w:rPr>
          <w:b/>
          <w:bCs/>
          <w:color w:val="26282F"/>
          <w:sz w:val="27"/>
          <w:szCs w:val="27"/>
        </w:rPr>
        <w:t>вписать нужное</w:t>
      </w:r>
      <w:r>
        <w:rPr>
          <w:color w:val="242424"/>
          <w:sz w:val="27"/>
          <w:szCs w:val="27"/>
        </w:rPr>
        <w:t>], действующий на основании свидетельства о регистрации права собственности N [</w:t>
      </w:r>
      <w:r>
        <w:rPr>
          <w:b/>
          <w:bCs/>
          <w:color w:val="26282F"/>
          <w:sz w:val="27"/>
          <w:szCs w:val="27"/>
        </w:rPr>
        <w:t>вписать нужное</w:t>
      </w:r>
      <w:r>
        <w:rPr>
          <w:color w:val="242424"/>
          <w:sz w:val="27"/>
          <w:szCs w:val="27"/>
        </w:rPr>
        <w:t>] от [</w:t>
      </w:r>
      <w:r>
        <w:rPr>
          <w:b/>
          <w:bCs/>
          <w:color w:val="26282F"/>
          <w:sz w:val="27"/>
          <w:szCs w:val="27"/>
        </w:rPr>
        <w:t>вписать нужное</w:t>
      </w:r>
      <w:r>
        <w:rPr>
          <w:color w:val="242424"/>
          <w:sz w:val="27"/>
          <w:szCs w:val="27"/>
        </w:rPr>
        <w:t>] выданном [</w:t>
      </w:r>
      <w:r>
        <w:rPr>
          <w:b/>
          <w:bCs/>
          <w:color w:val="26282F"/>
          <w:sz w:val="27"/>
          <w:szCs w:val="27"/>
        </w:rPr>
        <w:t>наименование регистрирующего органа</w:t>
      </w:r>
      <w:r>
        <w:rPr>
          <w:color w:val="242424"/>
          <w:sz w:val="27"/>
          <w:szCs w:val="27"/>
        </w:rPr>
        <w:t>], заключили настоящий Договор об управлении многоквартирным жилым домом.</w:t>
      </w:r>
      <w:proofErr w:type="gramEnd"/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bookmarkStart w:id="4" w:name="sub_1"/>
      <w:bookmarkEnd w:id="4"/>
      <w:r>
        <w:rPr>
          <w:color w:val="26282F"/>
          <w:sz w:val="27"/>
          <w:szCs w:val="27"/>
        </w:rPr>
        <w:lastRenderedPageBreak/>
        <w:t>1. Общие положения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 xml:space="preserve">1.1. </w:t>
      </w:r>
      <w:proofErr w:type="gramStart"/>
      <w:r>
        <w:rPr>
          <w:color w:val="242424"/>
          <w:sz w:val="27"/>
          <w:szCs w:val="27"/>
        </w:rPr>
        <w:t>Настоящий Договор заключен на основании </w:t>
      </w:r>
      <w:hyperlink r:id="rId11" w:history="1">
        <w:r>
          <w:rPr>
            <w:rStyle w:val="a7"/>
            <w:color w:val="000080"/>
            <w:sz w:val="20"/>
            <w:szCs w:val="20"/>
          </w:rPr>
          <w:t>ст. 162</w:t>
        </w:r>
      </w:hyperlink>
      <w:r>
        <w:rPr>
          <w:color w:val="242424"/>
          <w:sz w:val="27"/>
          <w:szCs w:val="27"/>
        </w:rPr>
        <w:t> Жилищного кодекса РФ, решения общего собрания собственников жилого дома от [</w:t>
      </w:r>
      <w:r>
        <w:rPr>
          <w:b/>
          <w:bCs/>
          <w:color w:val="26282F"/>
          <w:sz w:val="27"/>
          <w:szCs w:val="27"/>
        </w:rPr>
        <w:t>число, месяц, год</w:t>
      </w:r>
      <w:r>
        <w:rPr>
          <w:color w:val="242424"/>
          <w:sz w:val="27"/>
          <w:szCs w:val="27"/>
        </w:rPr>
        <w:t>], (либо протокола открытого конкурса от [</w:t>
      </w:r>
      <w:r>
        <w:rPr>
          <w:b/>
          <w:bCs/>
          <w:color w:val="26282F"/>
          <w:sz w:val="27"/>
          <w:szCs w:val="27"/>
        </w:rPr>
        <w:t>число, месяц, год</w:t>
      </w:r>
      <w:r>
        <w:rPr>
          <w:color w:val="242424"/>
          <w:sz w:val="27"/>
          <w:szCs w:val="27"/>
        </w:rPr>
        <w:t>], проведенного [</w:t>
      </w:r>
      <w:r>
        <w:rPr>
          <w:b/>
          <w:bCs/>
          <w:color w:val="26282F"/>
          <w:sz w:val="27"/>
          <w:szCs w:val="27"/>
        </w:rPr>
        <w:t>наименование органа самоуправления</w:t>
      </w:r>
      <w:r>
        <w:rPr>
          <w:color w:val="242424"/>
          <w:sz w:val="27"/>
          <w:szCs w:val="27"/>
        </w:rPr>
        <w:t>]).</w:t>
      </w:r>
      <w:proofErr w:type="gramEnd"/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5" w:name="sub_11"/>
      <w:bookmarkEnd w:id="5"/>
      <w:r>
        <w:rPr>
          <w:color w:val="242424"/>
          <w:sz w:val="27"/>
          <w:szCs w:val="27"/>
        </w:rPr>
        <w:t>1.2. Условия настоящего Договора определены собранием собственников жилого дома и являются одинаковыми для всех собственников помещения.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bookmarkStart w:id="6" w:name="sub_2"/>
      <w:bookmarkEnd w:id="6"/>
      <w:r>
        <w:rPr>
          <w:color w:val="26282F"/>
          <w:sz w:val="27"/>
          <w:szCs w:val="27"/>
        </w:rPr>
        <w:t>2. Термины, используемые в Договоре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b/>
          <w:bCs/>
          <w:color w:val="26282F"/>
          <w:sz w:val="27"/>
          <w:szCs w:val="27"/>
        </w:rPr>
        <w:t>Собственник</w:t>
      </w:r>
      <w:r>
        <w:rPr>
          <w:color w:val="242424"/>
          <w:sz w:val="27"/>
          <w:szCs w:val="27"/>
        </w:rPr>
        <w:t xml:space="preserve"> - субъект гражданского права, право </w:t>
      </w:r>
      <w:proofErr w:type="gramStart"/>
      <w:r>
        <w:rPr>
          <w:color w:val="242424"/>
          <w:sz w:val="27"/>
          <w:szCs w:val="27"/>
        </w:rPr>
        <w:t>собственности</w:t>
      </w:r>
      <w:proofErr w:type="gramEnd"/>
      <w:r>
        <w:rPr>
          <w:color w:val="242424"/>
          <w:sz w:val="27"/>
          <w:szCs w:val="27"/>
        </w:rPr>
        <w:t xml:space="preserve"> которого на жилое помещение в многоквартирном доме зарегистрировано в установленном порядке.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7" w:name="sub_21"/>
      <w:bookmarkEnd w:id="7"/>
      <w:proofErr w:type="gramStart"/>
      <w:r>
        <w:rPr>
          <w:b/>
          <w:bCs/>
          <w:color w:val="26282F"/>
          <w:sz w:val="27"/>
          <w:szCs w:val="27"/>
        </w:rPr>
        <w:t>Состав имущества</w:t>
      </w:r>
      <w:r>
        <w:rPr>
          <w:color w:val="242424"/>
          <w:sz w:val="27"/>
          <w:szCs w:val="27"/>
        </w:rPr>
        <w:t> - общее имущество многоквартирного дома, предназначенное для обслуживания более одного помещения в данном доме, в том числе помещения в данном доме, не являющиеся частями квартир и нежилых помещений именно: межквартирные лестничные площадки и клетки, лестницы, лифты, лифтовые и иные шахты, коридоры, технические этажи, чердаки, подвалы, в которых имеются инженерные коммуникации и иное обслуживающее более одного помещения в данном доме</w:t>
      </w:r>
      <w:proofErr w:type="gramEnd"/>
      <w:r>
        <w:rPr>
          <w:color w:val="242424"/>
          <w:sz w:val="27"/>
          <w:szCs w:val="27"/>
        </w:rPr>
        <w:t xml:space="preserve"> </w:t>
      </w:r>
      <w:proofErr w:type="gramStart"/>
      <w:r>
        <w:rPr>
          <w:color w:val="242424"/>
          <w:sz w:val="27"/>
          <w:szCs w:val="27"/>
        </w:rPr>
        <w:t>оборудование (технические подвалы), а также крыши, ограждающие несущие и ненесущие конструкции данного дома, механическое, электрическое, санитарно-техническое и иное оборудование, находящееся в данном доме за пределами или внутри помещений и обслуживающее более одного помещения, земельный участок, на котором расположен данный дом с элементами озеленения и благоустройства и иные предназначенные для обслуживания, эксплуатации и благоустройства данного дома объекты, расположенные на указанном земельном</w:t>
      </w:r>
      <w:proofErr w:type="gramEnd"/>
      <w:r>
        <w:rPr>
          <w:color w:val="242424"/>
          <w:sz w:val="27"/>
          <w:szCs w:val="27"/>
        </w:rPr>
        <w:t xml:space="preserve"> </w:t>
      </w:r>
      <w:proofErr w:type="gramStart"/>
      <w:r>
        <w:rPr>
          <w:color w:val="242424"/>
          <w:sz w:val="27"/>
          <w:szCs w:val="27"/>
        </w:rPr>
        <w:t>участке</w:t>
      </w:r>
      <w:proofErr w:type="gramEnd"/>
      <w:r>
        <w:rPr>
          <w:color w:val="242424"/>
          <w:sz w:val="27"/>
          <w:szCs w:val="27"/>
        </w:rPr>
        <w:t>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8" w:name="sub_22"/>
      <w:bookmarkEnd w:id="8"/>
      <w:r>
        <w:rPr>
          <w:b/>
          <w:bCs/>
          <w:color w:val="26282F"/>
          <w:sz w:val="27"/>
          <w:szCs w:val="27"/>
        </w:rPr>
        <w:t xml:space="preserve">Доля в праве </w:t>
      </w:r>
      <w:proofErr w:type="gramStart"/>
      <w:r>
        <w:rPr>
          <w:b/>
          <w:bCs/>
          <w:color w:val="26282F"/>
          <w:sz w:val="27"/>
          <w:szCs w:val="27"/>
        </w:rPr>
        <w:t>общей собственности на общее имущество в многоквартирном доме (доля Собственника помещения в данном доме)</w:t>
      </w:r>
      <w:r>
        <w:rPr>
          <w:color w:val="242424"/>
          <w:sz w:val="27"/>
          <w:szCs w:val="27"/>
        </w:rPr>
        <w:t> доля, определяемая отношением общей площади указанного помещения к сумме общих площадей всех помещений в данном доме</w:t>
      </w:r>
      <w:proofErr w:type="gramEnd"/>
      <w:r>
        <w:rPr>
          <w:color w:val="242424"/>
          <w:sz w:val="27"/>
          <w:szCs w:val="27"/>
        </w:rPr>
        <w:t>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9" w:name="sub_23"/>
      <w:bookmarkEnd w:id="9"/>
      <w:r>
        <w:rPr>
          <w:b/>
          <w:bCs/>
          <w:color w:val="26282F"/>
          <w:sz w:val="27"/>
          <w:szCs w:val="27"/>
        </w:rPr>
        <w:t>Общая площадь жилого помещения</w:t>
      </w:r>
      <w:r>
        <w:rPr>
          <w:color w:val="242424"/>
          <w:sz w:val="27"/>
          <w:szCs w:val="27"/>
        </w:rPr>
        <w:t> состоит из суммы площади всех частей такого помещения, включая площади помещений вспомогательного использования, предназначенных для удовлетворения гражданами бытовых и иных нужд, связанных с их проживанием в жилом помещении, за исключением балконов, лоджий, веранд и террас.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0" w:name="sub_24"/>
      <w:bookmarkEnd w:id="10"/>
      <w:r>
        <w:rPr>
          <w:b/>
          <w:bCs/>
          <w:color w:val="26282F"/>
          <w:sz w:val="27"/>
          <w:szCs w:val="27"/>
        </w:rPr>
        <w:lastRenderedPageBreak/>
        <w:t xml:space="preserve">Доля в праве </w:t>
      </w:r>
      <w:proofErr w:type="spellStart"/>
      <w:r>
        <w:rPr>
          <w:b/>
          <w:bCs/>
          <w:color w:val="26282F"/>
          <w:sz w:val="27"/>
          <w:szCs w:val="27"/>
        </w:rPr>
        <w:t>н</w:t>
      </w:r>
      <w:proofErr w:type="gramStart"/>
      <w:r>
        <w:rPr>
          <w:b/>
          <w:bCs/>
          <w:color w:val="26282F"/>
          <w:sz w:val="27"/>
          <w:szCs w:val="27"/>
        </w:rPr>
        <w:t>a</w:t>
      </w:r>
      <w:proofErr w:type="spellEnd"/>
      <w:proofErr w:type="gramEnd"/>
      <w:r>
        <w:rPr>
          <w:b/>
          <w:bCs/>
          <w:color w:val="26282F"/>
          <w:sz w:val="27"/>
          <w:szCs w:val="27"/>
        </w:rPr>
        <w:t xml:space="preserve"> общее имущество в коммунальной квартире собственника комнаты в данной квартире</w:t>
      </w:r>
      <w:r>
        <w:rPr>
          <w:color w:val="242424"/>
          <w:sz w:val="27"/>
          <w:szCs w:val="27"/>
        </w:rPr>
        <w:t> - доля, определяемая отношением общей площади указанной комнаты к сумме общих площадей всех помещений в данной квартире.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1" w:name="sub_25"/>
      <w:bookmarkEnd w:id="11"/>
      <w:r>
        <w:rPr>
          <w:b/>
          <w:bCs/>
          <w:color w:val="26282F"/>
          <w:sz w:val="27"/>
          <w:szCs w:val="27"/>
        </w:rPr>
        <w:t xml:space="preserve">Доля в праве </w:t>
      </w:r>
      <w:proofErr w:type="gramStart"/>
      <w:r>
        <w:rPr>
          <w:b/>
          <w:bCs/>
          <w:color w:val="26282F"/>
          <w:sz w:val="27"/>
          <w:szCs w:val="27"/>
        </w:rPr>
        <w:t>общей собственности на общее имущество в многоквартирном доме собственника комнаты в коммунальной квартире, находящейся в данном доме,</w:t>
      </w:r>
      <w:r>
        <w:rPr>
          <w:color w:val="242424"/>
          <w:sz w:val="27"/>
          <w:szCs w:val="27"/>
        </w:rPr>
        <w:t> - доля, определяемая отношением суммы общей площади указанной комнаты и площади доли в праве общей собственности на общее имущество в коммунальной квартире к сумме общих площадей всех помещений в данном доме</w:t>
      </w:r>
      <w:proofErr w:type="gramEnd"/>
      <w:r>
        <w:rPr>
          <w:color w:val="242424"/>
          <w:sz w:val="27"/>
          <w:szCs w:val="27"/>
        </w:rPr>
        <w:t>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2" w:name="sub_26"/>
      <w:bookmarkEnd w:id="12"/>
      <w:r>
        <w:rPr>
          <w:b/>
          <w:bCs/>
          <w:color w:val="26282F"/>
          <w:sz w:val="27"/>
          <w:szCs w:val="27"/>
        </w:rPr>
        <w:t>Коммунальные услуги</w:t>
      </w:r>
      <w:r>
        <w:rPr>
          <w:color w:val="242424"/>
          <w:sz w:val="27"/>
          <w:szCs w:val="27"/>
        </w:rPr>
        <w:t> - холодное и горячее водоснабжение, отопление, водоотведение.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3" w:name="sub_27"/>
      <w:bookmarkEnd w:id="13"/>
      <w:r>
        <w:rPr>
          <w:b/>
          <w:bCs/>
          <w:color w:val="26282F"/>
          <w:sz w:val="27"/>
          <w:szCs w:val="27"/>
        </w:rPr>
        <w:t>Содержание общего имущества многоквартирного дома</w:t>
      </w:r>
      <w:r>
        <w:rPr>
          <w:color w:val="242424"/>
          <w:sz w:val="27"/>
          <w:szCs w:val="27"/>
        </w:rPr>
        <w:t xml:space="preserve"> - комплекс работ и услуг по </w:t>
      </w:r>
      <w:proofErr w:type="gramStart"/>
      <w:r>
        <w:rPr>
          <w:color w:val="242424"/>
          <w:sz w:val="27"/>
          <w:szCs w:val="27"/>
        </w:rPr>
        <w:t>контролю за</w:t>
      </w:r>
      <w:proofErr w:type="gramEnd"/>
      <w:r>
        <w:rPr>
          <w:color w:val="242424"/>
          <w:sz w:val="27"/>
          <w:szCs w:val="27"/>
        </w:rPr>
        <w:t xml:space="preserve"> его состоянием, поддержанию в исправном состоянии, работоспособности, наладке и регулированию инженерных систем и т.д. включает: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уборку общего имущества многоквартирного дома, в том числе подвала, чердака, подъезда, лестничных площадок и маршей, крыши, лифта (</w:t>
      </w:r>
      <w:proofErr w:type="spellStart"/>
      <w:r>
        <w:rPr>
          <w:color w:val="242424"/>
          <w:sz w:val="27"/>
          <w:szCs w:val="27"/>
        </w:rPr>
        <w:t>ов</w:t>
      </w:r>
      <w:proofErr w:type="spellEnd"/>
      <w:r>
        <w:rPr>
          <w:color w:val="242424"/>
          <w:sz w:val="27"/>
          <w:szCs w:val="27"/>
        </w:rPr>
        <w:t>) при их наличии;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содержание придомовой территории (уборка, озеленение, благоустройство земельного участка);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вывоз и размещение ТБО на городской свалке;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техническое обслуживание коммуникаций и оборудования, относящихся к общему имуществу многоквартирного дома;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содержание конструктивных элементов многоквартирного дома;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обслуживание технических устройств, в том числе лифтов и общедомовых приборов учета, а также технических помещений многоквартирного дома.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14" w:name="sub_29"/>
      <w:bookmarkEnd w:id="14"/>
      <w:r>
        <w:rPr>
          <w:b/>
          <w:bCs/>
          <w:color w:val="26282F"/>
          <w:sz w:val="27"/>
          <w:szCs w:val="27"/>
        </w:rPr>
        <w:t>Текущий ремонт общего имущества многоквартирного дома</w:t>
      </w:r>
      <w:r>
        <w:rPr>
          <w:color w:val="242424"/>
          <w:sz w:val="27"/>
          <w:szCs w:val="27"/>
        </w:rPr>
        <w:t> - комплекс ремонтных и организационно-технических мероприятий в период нормативного срока эксплуатации с целью устранения неисправностей (восстановления работоспособности) элементов, оборудования, инженерных систем многоквартирного дома для поддержания эксплуатационных показателей коммуникаций, оборудования, конструкций.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lastRenderedPageBreak/>
        <w:t>Включает: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текущий ремонт общего санитарно-технического оборудования;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текущий ремонт электротехнического оборудования;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текущий ремонт конструктивных элементов многоквартирного дома и придомовой территории;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текущий ремонт технических устройств (лифтов, пожарной сигнализации и т.д.).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bookmarkStart w:id="15" w:name="sub_3"/>
      <w:bookmarkEnd w:id="15"/>
      <w:r>
        <w:rPr>
          <w:color w:val="26282F"/>
          <w:sz w:val="27"/>
          <w:szCs w:val="27"/>
        </w:rPr>
        <w:t>3. Предмет Договора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 xml:space="preserve">3.1. </w:t>
      </w:r>
      <w:proofErr w:type="gramStart"/>
      <w:r>
        <w:rPr>
          <w:color w:val="242424"/>
          <w:sz w:val="27"/>
          <w:szCs w:val="27"/>
        </w:rPr>
        <w:t>Собственник поручает, а Управляющая компания обязуется оказывать услуги и выполнять работы по надлежащему содержанию и ремонту общего имущества в многоквартирном доме по адресу: [</w:t>
      </w:r>
      <w:r>
        <w:rPr>
          <w:b/>
          <w:bCs/>
          <w:color w:val="26282F"/>
        </w:rPr>
        <w:t>вписать нужное</w:t>
      </w:r>
      <w:r>
        <w:rPr>
          <w:color w:val="242424"/>
          <w:sz w:val="27"/>
          <w:szCs w:val="27"/>
        </w:rPr>
        <w:t>], предоставлять коммунальные услуги собственникам помещений в данном доме и пользующимся в этом доме лицам, осуществлять иную, направленную на достижение целей управления многоквартирным домом деятельность.</w:t>
      </w:r>
      <w:proofErr w:type="gramEnd"/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16" w:name="sub_31"/>
      <w:bookmarkEnd w:id="16"/>
      <w:r>
        <w:rPr>
          <w:color w:val="242424"/>
          <w:sz w:val="27"/>
          <w:szCs w:val="27"/>
        </w:rPr>
        <w:t>3.2. Собственник обязуется оплачивать услуги Управляющей компании в порядке, установленном настоящим Договором.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bookmarkStart w:id="17" w:name="sub_4"/>
      <w:bookmarkEnd w:id="17"/>
      <w:r>
        <w:rPr>
          <w:color w:val="26282F"/>
          <w:sz w:val="27"/>
          <w:szCs w:val="27"/>
        </w:rPr>
        <w:t>4. Права и обязанности Сторон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4.1. Управляющая компания обязуется: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18" w:name="sub_41"/>
      <w:bookmarkEnd w:id="18"/>
      <w:r>
        <w:rPr>
          <w:color w:val="242424"/>
          <w:sz w:val="27"/>
          <w:szCs w:val="27"/>
        </w:rPr>
        <w:t>4.1.1. Управлять многоквартирным жилым домом в соответствии с условиями настоящего Договора и действующим </w:t>
      </w:r>
      <w:hyperlink r:id="rId12" w:history="1">
        <w:r>
          <w:rPr>
            <w:rStyle w:val="a7"/>
            <w:color w:val="000080"/>
            <w:sz w:val="20"/>
            <w:szCs w:val="20"/>
          </w:rPr>
          <w:t>законодательством</w:t>
        </w:r>
      </w:hyperlink>
      <w:r>
        <w:rPr>
          <w:color w:val="242424"/>
          <w:sz w:val="27"/>
          <w:szCs w:val="27"/>
        </w:rPr>
        <w:t>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9" w:name="sub_411"/>
      <w:bookmarkEnd w:id="19"/>
      <w:r>
        <w:rPr>
          <w:color w:val="242424"/>
          <w:sz w:val="27"/>
          <w:szCs w:val="27"/>
        </w:rPr>
        <w:t>4.1.2. Самостоятельно или с привлечением иных юридических лиц и специалистов, имеющих необходимые навыки, оборудование, сертификаты, лицензии и иные разрешительные документы, организовать предоставление коммунальных услуг, проведение работ по содержанию и текущему ремонту общего имущества многоквартирного дома в соответствии с действующим </w:t>
      </w:r>
      <w:hyperlink r:id="rId13" w:history="1">
        <w:r>
          <w:rPr>
            <w:rStyle w:val="a7"/>
            <w:color w:val="000080"/>
            <w:sz w:val="20"/>
            <w:szCs w:val="20"/>
          </w:rPr>
          <w:t>законодательством</w:t>
        </w:r>
      </w:hyperlink>
      <w:r>
        <w:rPr>
          <w:color w:val="242424"/>
          <w:sz w:val="27"/>
          <w:szCs w:val="27"/>
        </w:rPr>
        <w:t>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20" w:name="sub_412"/>
      <w:bookmarkEnd w:id="20"/>
      <w:r>
        <w:rPr>
          <w:color w:val="242424"/>
          <w:sz w:val="27"/>
          <w:szCs w:val="27"/>
        </w:rPr>
        <w:t>4.1.3. Представлять интересы Собственника (</w:t>
      </w:r>
      <w:proofErr w:type="spellStart"/>
      <w:r>
        <w:rPr>
          <w:color w:val="242424"/>
          <w:sz w:val="27"/>
          <w:szCs w:val="27"/>
        </w:rPr>
        <w:t>ов</w:t>
      </w:r>
      <w:proofErr w:type="spellEnd"/>
      <w:r>
        <w:rPr>
          <w:color w:val="242424"/>
          <w:sz w:val="27"/>
          <w:szCs w:val="27"/>
        </w:rPr>
        <w:t>) по предмету Договора, в том числе по заключению Договоров, направленных на достижение целей настоящего Договора, во всех организациях, предприятиях и учреждениях любых организационно-правовых форм и уровней.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21" w:name="sub_413"/>
      <w:bookmarkEnd w:id="21"/>
      <w:r>
        <w:rPr>
          <w:color w:val="242424"/>
          <w:sz w:val="27"/>
          <w:szCs w:val="27"/>
        </w:rPr>
        <w:t xml:space="preserve">4.1.4. Вести и хранить техническую документацию (базы данных) на многоквартирный дом, внутридомовое инженерное оборудование и объекты </w:t>
      </w:r>
      <w:r>
        <w:rPr>
          <w:color w:val="242424"/>
          <w:sz w:val="27"/>
          <w:szCs w:val="27"/>
        </w:rPr>
        <w:lastRenderedPageBreak/>
        <w:t>придомового благоустройства, а также бухгалтерскую, статистическую, хозяйственно-финансовую документацию и расчеты, связанные с исполнением Договора. По требованию Собственника знакомить его с условиями совершенных Управляющей компанией сделок в рамках исполнения Договора.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22" w:name="sub_414"/>
      <w:bookmarkEnd w:id="22"/>
      <w:r>
        <w:rPr>
          <w:color w:val="242424"/>
          <w:sz w:val="27"/>
          <w:szCs w:val="27"/>
        </w:rPr>
        <w:t>4.1.5. Систематически проводить технические осмотры многоквартирного дома и корректировать базы данных, отражающих состояние дома, в соответствии с результатами осмотра.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23" w:name="sub_415"/>
      <w:bookmarkEnd w:id="23"/>
      <w:r>
        <w:rPr>
          <w:color w:val="242424"/>
          <w:sz w:val="27"/>
          <w:szCs w:val="27"/>
        </w:rPr>
        <w:t>4.1.6. Разрабатывать планы работ и услуг по содержанию, текущему ремонту общего имущества многоквартирного дома. Перечень выполнения работ и услуг по содержанию и ремонту общего имущества многоквартирного дома определяются </w:t>
      </w:r>
      <w:hyperlink r:id="rId14" w:anchor="sub_1000" w:history="1">
        <w:r>
          <w:rPr>
            <w:rStyle w:val="a7"/>
            <w:color w:val="000080"/>
            <w:sz w:val="20"/>
            <w:szCs w:val="20"/>
          </w:rPr>
          <w:t>Приложением N 1</w:t>
        </w:r>
      </w:hyperlink>
      <w:r>
        <w:rPr>
          <w:color w:val="242424"/>
          <w:sz w:val="27"/>
          <w:szCs w:val="27"/>
        </w:rPr>
        <w:t> к настоящему Договору. Периодичность проведения работ определяется законодательством РФ. Иные решения по проведению данных работ и услуг могут быть приняты на общем собрании Собственников и по согласованию с Управляющей компанией, закреплены дополнительным соглашением к настоящему Договору за подписью обеих Сторон.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24" w:name="sub_416"/>
      <w:bookmarkEnd w:id="24"/>
      <w:r>
        <w:rPr>
          <w:color w:val="242424"/>
          <w:sz w:val="27"/>
          <w:szCs w:val="27"/>
        </w:rPr>
        <w:t>4.1.7. Обеспечивать потребителей коммунальными услугами установленного уровня, качества, в объеме, соответствующем установленным нормативам потребления.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25" w:name="sub_417"/>
      <w:bookmarkEnd w:id="25"/>
      <w:r>
        <w:rPr>
          <w:color w:val="242424"/>
          <w:sz w:val="27"/>
          <w:szCs w:val="27"/>
        </w:rPr>
        <w:t>4.1.8. Обеспечивать аварийно-диспетчерское обслуживание принятого в управление многоквартирного дома.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26" w:name="sub_418"/>
      <w:bookmarkEnd w:id="26"/>
      <w:r>
        <w:rPr>
          <w:color w:val="242424"/>
          <w:sz w:val="27"/>
          <w:szCs w:val="27"/>
        </w:rPr>
        <w:t>4.1.9. Осуществлять рассмотрение предложений, заявлений и жалоб Собственников многоквартирного дома и принимать соответствующие меры в установленные для этого сроки с учетом </w:t>
      </w:r>
      <w:hyperlink r:id="rId15" w:anchor="sub_72" w:history="1">
        <w:r>
          <w:rPr>
            <w:rStyle w:val="a7"/>
            <w:color w:val="000080"/>
            <w:sz w:val="20"/>
            <w:szCs w:val="20"/>
          </w:rPr>
          <w:t>пунктов 7.2</w:t>
        </w:r>
      </w:hyperlink>
      <w:r>
        <w:rPr>
          <w:color w:val="242424"/>
          <w:sz w:val="27"/>
          <w:szCs w:val="27"/>
        </w:rPr>
        <w:t> и </w:t>
      </w:r>
      <w:hyperlink r:id="rId16" w:anchor="sub_73" w:history="1">
        <w:r>
          <w:rPr>
            <w:rStyle w:val="a7"/>
            <w:color w:val="000080"/>
            <w:sz w:val="20"/>
            <w:szCs w:val="20"/>
          </w:rPr>
          <w:t>7.3</w:t>
        </w:r>
      </w:hyperlink>
      <w:r>
        <w:rPr>
          <w:color w:val="242424"/>
          <w:sz w:val="27"/>
          <w:szCs w:val="27"/>
        </w:rPr>
        <w:t> Договора.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27" w:name="sub_419"/>
      <w:bookmarkEnd w:id="27"/>
      <w:r>
        <w:rPr>
          <w:color w:val="242424"/>
          <w:sz w:val="27"/>
          <w:szCs w:val="27"/>
        </w:rPr>
        <w:t>4.1.10. Уведомлять Собственника об изменении порядка и условий содержания и текущего ремонта многоквартирного дома в рамках Договора путем размещения соответствующей информации в городских средствах массовой информации или на информационных стендах дома в срок не позднее, чем за неделю до наступления перечисленных выше событий.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28" w:name="sub_4110"/>
      <w:bookmarkEnd w:id="28"/>
      <w:r>
        <w:rPr>
          <w:color w:val="242424"/>
          <w:sz w:val="27"/>
          <w:szCs w:val="27"/>
        </w:rPr>
        <w:t>4.1.11. Информировать в письменной форме Собственника об изменении размеров установленных платежей, стоимости коммунальных услуг: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физических лиц - не позднее, чем за тридцать дней до даты представления платежных документов, на основании которых будут вноситься платежи в ином размере;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юридических лиц - в течение 10 рабочих дней со дня принятия новых тарифов.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lastRenderedPageBreak/>
        <w:t>4.1.12. Производить начисление платежей, установленных в </w:t>
      </w:r>
      <w:hyperlink r:id="rId17" w:anchor="sub_51" w:history="1">
        <w:r>
          <w:rPr>
            <w:rStyle w:val="a7"/>
            <w:color w:val="000080"/>
            <w:sz w:val="20"/>
            <w:szCs w:val="20"/>
          </w:rPr>
          <w:t>п. 5.1.</w:t>
        </w:r>
      </w:hyperlink>
      <w:r>
        <w:rPr>
          <w:color w:val="242424"/>
          <w:sz w:val="27"/>
          <w:szCs w:val="27"/>
        </w:rPr>
        <w:t> Договора, обеспечивая выставление счета в срок до 10 числа текущего месяца за текущий месяц.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29" w:name="sub_4112"/>
      <w:bookmarkEnd w:id="29"/>
      <w:r>
        <w:rPr>
          <w:color w:val="242424"/>
          <w:sz w:val="27"/>
          <w:szCs w:val="27"/>
        </w:rPr>
        <w:t xml:space="preserve">4.1.13. Производить сбор </w:t>
      </w:r>
      <w:proofErr w:type="gramStart"/>
      <w:r>
        <w:rPr>
          <w:color w:val="242424"/>
          <w:sz w:val="27"/>
          <w:szCs w:val="27"/>
        </w:rPr>
        <w:t>установленных</w:t>
      </w:r>
      <w:proofErr w:type="gramEnd"/>
      <w:r>
        <w:rPr>
          <w:color w:val="242424"/>
          <w:sz w:val="27"/>
          <w:szCs w:val="27"/>
        </w:rPr>
        <w:t xml:space="preserve"> в </w:t>
      </w:r>
      <w:hyperlink r:id="rId18" w:anchor="sub_51" w:history="1">
        <w:r>
          <w:rPr>
            <w:rStyle w:val="a7"/>
            <w:color w:val="000080"/>
            <w:sz w:val="20"/>
            <w:szCs w:val="20"/>
          </w:rPr>
          <w:t>п. 5.1.</w:t>
        </w:r>
      </w:hyperlink>
      <w:r>
        <w:rPr>
          <w:color w:val="242424"/>
          <w:sz w:val="27"/>
          <w:szCs w:val="27"/>
        </w:rPr>
        <w:t> Договора платежей.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30" w:name="sub_4113"/>
      <w:bookmarkEnd w:id="30"/>
      <w:r>
        <w:rPr>
          <w:color w:val="242424"/>
          <w:sz w:val="27"/>
          <w:szCs w:val="27"/>
        </w:rPr>
        <w:t>4.1.14. Рассматривать все претензии Собственника, связанные с исполнением заключенных Управляющей компанией Договоров с третьими лицами и разрешать возникшие конфликтные ситуации.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31" w:name="sub_4114"/>
      <w:bookmarkEnd w:id="31"/>
      <w:r>
        <w:rPr>
          <w:color w:val="242424"/>
          <w:sz w:val="27"/>
          <w:szCs w:val="27"/>
        </w:rPr>
        <w:t>4.1.15. Обеспечить Собственников и владельцев помещений информацией о телефонах аварийных служб.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32" w:name="sub_4115"/>
      <w:bookmarkEnd w:id="32"/>
      <w:r>
        <w:rPr>
          <w:color w:val="242424"/>
          <w:sz w:val="27"/>
          <w:szCs w:val="27"/>
        </w:rPr>
        <w:t>4.1.16. Организовать работы по ликвидации аварий в данном многоквартирном доме.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33" w:name="sub_4116"/>
      <w:bookmarkEnd w:id="33"/>
      <w:r>
        <w:rPr>
          <w:color w:val="242424"/>
          <w:sz w:val="27"/>
          <w:szCs w:val="27"/>
        </w:rPr>
        <w:t>4.1.17. По требованию Собственника выдавать справки формы - 7 "Характеристика жилого помещения" и формы - 9.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34" w:name="sub_4117"/>
      <w:bookmarkEnd w:id="34"/>
      <w:r>
        <w:rPr>
          <w:color w:val="242424"/>
          <w:sz w:val="27"/>
          <w:szCs w:val="27"/>
        </w:rPr>
        <w:t>4.1.18. Приступить к выполнению своих обязательств по Договору с момента вступления его в силу.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35" w:name="sub_4118"/>
      <w:bookmarkEnd w:id="35"/>
      <w:r>
        <w:rPr>
          <w:color w:val="242424"/>
          <w:sz w:val="27"/>
          <w:szCs w:val="27"/>
        </w:rPr>
        <w:t xml:space="preserve">4.1.19. </w:t>
      </w:r>
      <w:proofErr w:type="gramStart"/>
      <w:r>
        <w:rPr>
          <w:color w:val="242424"/>
          <w:sz w:val="27"/>
          <w:szCs w:val="27"/>
        </w:rPr>
        <w:t>Предоставлять отчет</w:t>
      </w:r>
      <w:proofErr w:type="gramEnd"/>
      <w:r>
        <w:rPr>
          <w:color w:val="242424"/>
          <w:sz w:val="27"/>
          <w:szCs w:val="27"/>
        </w:rPr>
        <w:t xml:space="preserve"> о выполнении Договора управления за год в течение первого квартала следующего года.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36" w:name="sub_4119"/>
      <w:bookmarkEnd w:id="36"/>
      <w:r>
        <w:rPr>
          <w:color w:val="242424"/>
          <w:sz w:val="27"/>
          <w:szCs w:val="27"/>
        </w:rPr>
        <w:t>4.2. Управляющая компания вправе: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37" w:name="sub_42"/>
      <w:bookmarkEnd w:id="37"/>
      <w:r>
        <w:rPr>
          <w:color w:val="242424"/>
          <w:sz w:val="27"/>
          <w:szCs w:val="27"/>
        </w:rPr>
        <w:t>4.2.1. Самостоятельно определять порядок и способ выполнения работ по управлению многоквартирным домом, привлекать сторонние организации, имеющие необходимые навыки, оборудование, сертификаты, лицензии и иные разрешительные документы к выполнению работ по содержанию и текущему ремонту общего имущества многоквартирного дома.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38" w:name="sub_421"/>
      <w:bookmarkEnd w:id="38"/>
      <w:r>
        <w:rPr>
          <w:color w:val="242424"/>
          <w:sz w:val="27"/>
          <w:szCs w:val="27"/>
        </w:rPr>
        <w:t>4.2.2. Организовывать и проводить проверку технического состояния коммунальных систем в помещениях Собственника.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39" w:name="sub_422"/>
      <w:bookmarkEnd w:id="39"/>
      <w:r>
        <w:rPr>
          <w:color w:val="242424"/>
          <w:sz w:val="27"/>
          <w:szCs w:val="27"/>
        </w:rPr>
        <w:t xml:space="preserve">4.2.3. В случае </w:t>
      </w:r>
      <w:proofErr w:type="spellStart"/>
      <w:r>
        <w:rPr>
          <w:color w:val="242424"/>
          <w:sz w:val="27"/>
          <w:szCs w:val="27"/>
        </w:rPr>
        <w:t>непредоставления</w:t>
      </w:r>
      <w:proofErr w:type="spellEnd"/>
      <w:r>
        <w:rPr>
          <w:color w:val="242424"/>
          <w:sz w:val="27"/>
          <w:szCs w:val="27"/>
        </w:rPr>
        <w:t xml:space="preserve"> Собственником до конца текущего месяца данных о показаниях приборов учета в помещениях, принадлежащих Собственнику, производить расчет размера оплаты услуг с использованием утвержденных на территории г. [</w:t>
      </w:r>
      <w:r>
        <w:rPr>
          <w:b/>
          <w:bCs/>
          <w:color w:val="26282F"/>
        </w:rPr>
        <w:t xml:space="preserve">вписать </w:t>
      </w:r>
      <w:proofErr w:type="gramStart"/>
      <w:r>
        <w:rPr>
          <w:b/>
          <w:bCs/>
          <w:color w:val="26282F"/>
        </w:rPr>
        <w:t>нужное</w:t>
      </w:r>
      <w:proofErr w:type="gramEnd"/>
      <w:r>
        <w:rPr>
          <w:color w:val="242424"/>
          <w:sz w:val="27"/>
          <w:szCs w:val="27"/>
        </w:rPr>
        <w:t>] нормативов с последующим перерасчетом стоимости услуг после предоставления собственником сведений о показаниях приборов учета.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40" w:name="sub_423"/>
      <w:bookmarkEnd w:id="40"/>
      <w:r>
        <w:rPr>
          <w:color w:val="242424"/>
          <w:sz w:val="27"/>
          <w:szCs w:val="27"/>
        </w:rPr>
        <w:t xml:space="preserve">4.2.4. Организовывать проверку правильности учета потребления ресурсов согласно показаниям приборов учета. В случае несоответствия данных, </w:t>
      </w:r>
      <w:r>
        <w:rPr>
          <w:color w:val="242424"/>
          <w:sz w:val="27"/>
          <w:szCs w:val="27"/>
        </w:rPr>
        <w:lastRenderedPageBreak/>
        <w:t>предоставленных Собственником, проводить перерасчет размера оплаты предоставленных услуг на основании фактических показаний приборов учета.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41" w:name="sub_424"/>
      <w:bookmarkEnd w:id="41"/>
      <w:r>
        <w:rPr>
          <w:color w:val="242424"/>
          <w:sz w:val="27"/>
          <w:szCs w:val="27"/>
        </w:rPr>
        <w:t>4.2.5. Проводить проверку работы установленных приборов учета и сохранности пломб.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42" w:name="sub_425"/>
      <w:bookmarkEnd w:id="42"/>
      <w:r>
        <w:rPr>
          <w:color w:val="242424"/>
          <w:sz w:val="27"/>
          <w:szCs w:val="27"/>
        </w:rPr>
        <w:t>4.2.6. Прекращать предоставление услуг по Договору в случае просрочки Собственником оплаты оказанных услуг более трех месяцев или нарушения иных требований </w:t>
      </w:r>
      <w:hyperlink r:id="rId19" w:anchor="sub_5" w:history="1">
        <w:r>
          <w:rPr>
            <w:rStyle w:val="a7"/>
            <w:color w:val="000080"/>
            <w:sz w:val="20"/>
            <w:szCs w:val="20"/>
          </w:rPr>
          <w:t>раздела 5</w:t>
        </w:r>
      </w:hyperlink>
      <w:r>
        <w:rPr>
          <w:color w:val="242424"/>
          <w:sz w:val="27"/>
          <w:szCs w:val="27"/>
        </w:rPr>
        <w:t> Договора.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43" w:name="sub_426"/>
      <w:bookmarkEnd w:id="43"/>
      <w:r>
        <w:rPr>
          <w:color w:val="242424"/>
          <w:sz w:val="27"/>
          <w:szCs w:val="27"/>
        </w:rPr>
        <w:t>4.2.7. Проверять соблюдение Собственником требований, установленных </w:t>
      </w:r>
      <w:proofErr w:type="spellStart"/>
      <w:r>
        <w:rPr>
          <w:rFonts w:ascii="Arial" w:hAnsi="Arial" w:cs="Arial"/>
          <w:color w:val="242424"/>
        </w:rPr>
        <w:fldChar w:fldCharType="begin"/>
      </w:r>
      <w:r>
        <w:rPr>
          <w:rFonts w:ascii="Arial" w:hAnsi="Arial" w:cs="Arial"/>
          <w:color w:val="242424"/>
        </w:rPr>
        <w:instrText xml:space="preserve"> HYPERLINK "http://10.5.192.208/index.php/administration/2012-01-27-15-07-38/476-postanovlenie-administracii-goroda-obi-ot-09072013-g-689-ob-utverzhdenii-konkursnoj-dokumentacii.html" \l "sub_433" </w:instrText>
      </w:r>
      <w:r>
        <w:rPr>
          <w:rFonts w:ascii="Arial" w:hAnsi="Arial" w:cs="Arial"/>
          <w:color w:val="242424"/>
        </w:rPr>
        <w:fldChar w:fldCharType="separate"/>
      </w:r>
      <w:r>
        <w:rPr>
          <w:rStyle w:val="a7"/>
          <w:color w:val="000080"/>
          <w:sz w:val="20"/>
          <w:szCs w:val="20"/>
        </w:rPr>
        <w:t>пп</w:t>
      </w:r>
      <w:proofErr w:type="spellEnd"/>
      <w:r>
        <w:rPr>
          <w:rStyle w:val="a7"/>
          <w:color w:val="000080"/>
          <w:sz w:val="20"/>
          <w:szCs w:val="20"/>
        </w:rPr>
        <w:t>. 4.3.3 - 4.3.17.</w:t>
      </w:r>
      <w:r>
        <w:rPr>
          <w:rFonts w:ascii="Arial" w:hAnsi="Arial" w:cs="Arial"/>
          <w:color w:val="242424"/>
        </w:rPr>
        <w:fldChar w:fldCharType="end"/>
      </w:r>
      <w:r>
        <w:rPr>
          <w:color w:val="242424"/>
          <w:sz w:val="27"/>
          <w:szCs w:val="27"/>
        </w:rPr>
        <w:t> Договора.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44" w:name="sub_427"/>
      <w:bookmarkEnd w:id="44"/>
      <w:r>
        <w:rPr>
          <w:color w:val="242424"/>
          <w:sz w:val="27"/>
          <w:szCs w:val="27"/>
        </w:rPr>
        <w:t>4.2.8. Осуществлять иные права, предусмотренные действующим законодательством, отнесенные к полномочиям Управляющей компании.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45" w:name="sub_428"/>
      <w:bookmarkEnd w:id="45"/>
      <w:r>
        <w:rPr>
          <w:color w:val="242424"/>
          <w:sz w:val="27"/>
          <w:szCs w:val="27"/>
        </w:rPr>
        <w:t>4.2.9. Взыскивать с Собственника в установленном порядке задолженность по оплате услуг в рамках Договора.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46" w:name="sub_429"/>
      <w:bookmarkEnd w:id="46"/>
      <w:r>
        <w:rPr>
          <w:color w:val="242424"/>
          <w:sz w:val="27"/>
          <w:szCs w:val="27"/>
        </w:rPr>
        <w:t>4.3. Собственник обязуется: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47" w:name="sub_43"/>
      <w:bookmarkEnd w:id="47"/>
      <w:r>
        <w:rPr>
          <w:color w:val="242424"/>
          <w:sz w:val="27"/>
          <w:szCs w:val="27"/>
        </w:rPr>
        <w:t xml:space="preserve">4.3.1. Своевременно в установленные сроки и </w:t>
      </w:r>
      <w:proofErr w:type="gramStart"/>
      <w:r>
        <w:rPr>
          <w:color w:val="242424"/>
          <w:sz w:val="27"/>
          <w:szCs w:val="27"/>
        </w:rPr>
        <w:t>порядке</w:t>
      </w:r>
      <w:proofErr w:type="gramEnd"/>
      <w:r>
        <w:rPr>
          <w:color w:val="242424"/>
          <w:sz w:val="27"/>
          <w:szCs w:val="27"/>
        </w:rPr>
        <w:t xml:space="preserve"> оплачивать предоставленные по Договору услуги. Возмещать Управляющей компании расходы, связанные с исполнением Договора. Данные расходы включаются в выставляемый Управляющей компанией счет на оплату услуг. При внесении соответствующих платежей руководствоваться утвержденным Управляющей компанией порядком и условиями Договора.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48" w:name="sub_431"/>
      <w:bookmarkEnd w:id="48"/>
      <w:r>
        <w:rPr>
          <w:color w:val="242424"/>
          <w:sz w:val="27"/>
          <w:szCs w:val="27"/>
        </w:rPr>
        <w:t>4.3.2. Оплачивать вывоз крупногабаритных и строительных отходов сверх установленных </w:t>
      </w:r>
      <w:hyperlink r:id="rId20" w:anchor="sub_5" w:history="1">
        <w:r>
          <w:rPr>
            <w:rStyle w:val="a7"/>
            <w:color w:val="000080"/>
            <w:sz w:val="20"/>
            <w:szCs w:val="20"/>
          </w:rPr>
          <w:t>п. 5</w:t>
        </w:r>
      </w:hyperlink>
      <w:hyperlink r:id="rId21" w:anchor="sub_5" w:history="1">
        <w:r>
          <w:rPr>
            <w:rStyle w:val="a7"/>
            <w:color w:val="000080"/>
            <w:sz w:val="27"/>
            <w:szCs w:val="27"/>
          </w:rPr>
          <w:t>п. 5</w:t>
        </w:r>
      </w:hyperlink>
      <w:r>
        <w:rPr>
          <w:color w:val="106BBE"/>
          <w:sz w:val="27"/>
          <w:szCs w:val="27"/>
        </w:rPr>
        <w:t>платежей.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49" w:name="sub_432"/>
      <w:bookmarkEnd w:id="49"/>
      <w:r>
        <w:rPr>
          <w:color w:val="242424"/>
          <w:sz w:val="27"/>
          <w:szCs w:val="27"/>
        </w:rPr>
        <w:t>4.3.3. Предоставить право Управляющей компании представлять интересы Собственника по предмету Договора (в том числе по заключению Договоров, направленных на достижение целей Договора и не нарушающих имущественные интересы Собственников) во всех организациях.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50" w:name="sub_433"/>
      <w:bookmarkEnd w:id="50"/>
      <w:r>
        <w:rPr>
          <w:color w:val="242424"/>
          <w:sz w:val="27"/>
          <w:szCs w:val="27"/>
        </w:rPr>
        <w:t>4.3.4. Выполнять предусмотренные законодательством санитарно-гигиенические, экологические, архитектурно-градостроительные, противопожарные и эксплуатационные требования.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51" w:name="sub_434"/>
      <w:bookmarkEnd w:id="51"/>
      <w:r>
        <w:rPr>
          <w:color w:val="242424"/>
          <w:sz w:val="27"/>
          <w:szCs w:val="27"/>
        </w:rPr>
        <w:t>4.3.5. Своевременно предоставлять Управляющей компании сведения: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о количестве граждан, проживающих в помещени</w:t>
      </w:r>
      <w:proofErr w:type="gramStart"/>
      <w:r>
        <w:rPr>
          <w:color w:val="242424"/>
          <w:sz w:val="27"/>
          <w:szCs w:val="27"/>
        </w:rPr>
        <w:t>и(</w:t>
      </w:r>
      <w:proofErr w:type="spellStart"/>
      <w:proofErr w:type="gramEnd"/>
      <w:r>
        <w:rPr>
          <w:color w:val="242424"/>
          <w:sz w:val="27"/>
          <w:szCs w:val="27"/>
        </w:rPr>
        <w:t>ях</w:t>
      </w:r>
      <w:proofErr w:type="spellEnd"/>
      <w:r>
        <w:rPr>
          <w:color w:val="242424"/>
          <w:sz w:val="27"/>
          <w:szCs w:val="27"/>
        </w:rPr>
        <w:t xml:space="preserve">) совместно с Собственником, и наличии у лиц, зарегистрированных по месту жительства в </w:t>
      </w:r>
      <w:r>
        <w:rPr>
          <w:color w:val="242424"/>
          <w:sz w:val="27"/>
          <w:szCs w:val="27"/>
        </w:rPr>
        <w:lastRenderedPageBreak/>
        <w:t>помещении, льгот для расчетов платежей за услуги по Договору. При отсутствии этих данных все расчеты производятся исходя из нормативной численности проживающих.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о смене Собственника. Сообщить Управляющей компании Ф. И. О. нового Собственника и дату вступления нового Собственника в свои права. Представить Управляющей компании Договор купли-продажи жилого помещения, аренды, найма и другие документы, подтверждающие смену собственника или владельца.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4.3.6. Обеспечить доступ в принадлежащее ему помещение представителям Управляющей компании, а также организаций, осуществляющих жилищно-коммунальное обслуживание многоквартирного дома для осмотра приборов учета и контроля, а также для выполнения необходимого ремонта общего имущества многоквартирного дома и работ по ликвидации аварий.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52" w:name="sub_436"/>
      <w:bookmarkEnd w:id="52"/>
      <w:r>
        <w:rPr>
          <w:color w:val="242424"/>
          <w:sz w:val="27"/>
          <w:szCs w:val="27"/>
        </w:rPr>
        <w:t>4.3.7. Не устанавливать, не подключать и не использовать электробытовые приборы и машины мощностью, превышающей технические возможности внутридомовой электрической сети, дополнительные секции приборов отопления, регулирующую и запорную арматуру без согласования с Управляющей компанией. А также не подключать и не использовать бытовые приборы и оборудование, включая индивидуальные приборы очистки воды, не имеющие технических паспортов (свидетельств), не отвечающие требованиям безопасности эксплуатации и санитарно-гигиеническим нормативам без согласования с Управляющей компанией.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53" w:name="sub_437"/>
      <w:bookmarkEnd w:id="53"/>
      <w:r>
        <w:rPr>
          <w:color w:val="242424"/>
          <w:sz w:val="27"/>
          <w:szCs w:val="27"/>
        </w:rPr>
        <w:t>4.3.8. Своевременно сообщать Управляющей компании о выявленных неисправностях, препятствующих оказанию Собственнику услуг в рамках Договора.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54" w:name="sub_438"/>
      <w:bookmarkEnd w:id="54"/>
      <w:r>
        <w:rPr>
          <w:color w:val="242424"/>
          <w:sz w:val="27"/>
          <w:szCs w:val="27"/>
        </w:rPr>
        <w:t>4.3.9. Не осуществлять переоборудование внутренних инженерных сетей без согласования с Управляющей компанией.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55" w:name="sub_439"/>
      <w:bookmarkEnd w:id="55"/>
      <w:r>
        <w:rPr>
          <w:color w:val="242424"/>
          <w:sz w:val="27"/>
          <w:szCs w:val="27"/>
        </w:rPr>
        <w:t>4.3.10. Не нарушать имеющиеся схемы учета услуг, в том числе не совершать действий, связанных с нарушением пломбировки счетчиков, изменением их местоположения в составе инженерных сетей и демонтажем без согласования с Управляющей компанией.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56" w:name="sub_4310"/>
      <w:bookmarkEnd w:id="56"/>
      <w:r>
        <w:rPr>
          <w:color w:val="242424"/>
          <w:sz w:val="27"/>
          <w:szCs w:val="27"/>
        </w:rPr>
        <w:t xml:space="preserve">4.3.11. Своевременно осуществлять поверку приборов учета. К расчету оплаты коммунальных услуг предоставляются данные только поверенных приборов учета. Если прибор учета не </w:t>
      </w:r>
      <w:proofErr w:type="spellStart"/>
      <w:r>
        <w:rPr>
          <w:color w:val="242424"/>
          <w:sz w:val="27"/>
          <w:szCs w:val="27"/>
        </w:rPr>
        <w:t>поверен</w:t>
      </w:r>
      <w:proofErr w:type="spellEnd"/>
      <w:r>
        <w:rPr>
          <w:color w:val="242424"/>
          <w:sz w:val="27"/>
          <w:szCs w:val="27"/>
        </w:rPr>
        <w:t xml:space="preserve">, объем потребления коммунальных услуг принимается равным нормативам потребления, установленным на территории г. </w:t>
      </w:r>
      <w:r>
        <w:rPr>
          <w:color w:val="242424"/>
          <w:sz w:val="27"/>
          <w:szCs w:val="27"/>
        </w:rPr>
        <w:lastRenderedPageBreak/>
        <w:t>[</w:t>
      </w:r>
      <w:r>
        <w:rPr>
          <w:b/>
          <w:bCs/>
          <w:color w:val="26282F"/>
        </w:rPr>
        <w:t xml:space="preserve">вписать </w:t>
      </w:r>
      <w:proofErr w:type="gramStart"/>
      <w:r>
        <w:rPr>
          <w:b/>
          <w:bCs/>
          <w:color w:val="26282F"/>
        </w:rPr>
        <w:t>нужное</w:t>
      </w:r>
      <w:proofErr w:type="gramEnd"/>
      <w:r>
        <w:rPr>
          <w:color w:val="242424"/>
          <w:sz w:val="27"/>
          <w:szCs w:val="27"/>
        </w:rPr>
        <w:t>] в порядке, определяемом Правительством Российской Федерации.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57" w:name="sub_4311"/>
      <w:bookmarkEnd w:id="57"/>
      <w:r>
        <w:rPr>
          <w:color w:val="242424"/>
          <w:sz w:val="27"/>
          <w:szCs w:val="27"/>
        </w:rPr>
        <w:t>4.3.12. Не производить слив воды из системы и приборов отопления.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58" w:name="sub_4312"/>
      <w:bookmarkEnd w:id="58"/>
      <w:r>
        <w:rPr>
          <w:color w:val="242424"/>
          <w:sz w:val="27"/>
          <w:szCs w:val="27"/>
        </w:rPr>
        <w:t>4.3.13. Ознакомить всех совместно проживающих в жилом помещении либо использующих помещение, принадлежащее Собственнику, дееспособных граждан с условиями Договора.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59" w:name="sub_4313"/>
      <w:bookmarkEnd w:id="59"/>
      <w:r>
        <w:rPr>
          <w:color w:val="242424"/>
          <w:sz w:val="27"/>
          <w:szCs w:val="27"/>
        </w:rPr>
        <w:t>4.3.14. Не совершать действий, связанных с отключением многоквартирного дома от подачи электроэнергии, воды и тепла.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60" w:name="sub_4314"/>
      <w:bookmarkEnd w:id="60"/>
      <w:r>
        <w:rPr>
          <w:color w:val="242424"/>
          <w:sz w:val="27"/>
          <w:szCs w:val="27"/>
        </w:rPr>
        <w:t>4.3.15. Предоставлять Управляющей компании в установленные сроки показания приборов учета.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61" w:name="sub_4315"/>
      <w:bookmarkEnd w:id="61"/>
      <w:r>
        <w:rPr>
          <w:color w:val="242424"/>
          <w:sz w:val="27"/>
          <w:szCs w:val="27"/>
        </w:rPr>
        <w:t>4.3.16. Исполнять иные обязанности, предусмотренные действующими законодательными и нормативно-правовыми актами Российской Федерации, региональных и местных органов власти применительно к данному Договору.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62" w:name="sub_4316"/>
      <w:bookmarkEnd w:id="62"/>
      <w:r>
        <w:rPr>
          <w:color w:val="242424"/>
          <w:sz w:val="27"/>
          <w:szCs w:val="27"/>
        </w:rPr>
        <w:t>4.3.17. При проведении общестроительных, монтажных и отделочных работ при перепланировке и переустройстве принадлежащего Собственнику помещения строго руководствоваться </w:t>
      </w:r>
      <w:hyperlink r:id="rId22" w:history="1">
        <w:r>
          <w:rPr>
            <w:rStyle w:val="a7"/>
            <w:color w:val="000080"/>
            <w:sz w:val="20"/>
            <w:szCs w:val="20"/>
          </w:rPr>
          <w:t xml:space="preserve">Жилищным </w:t>
        </w:r>
        <w:proofErr w:type="spellStart"/>
        <w:r>
          <w:rPr>
            <w:rStyle w:val="a7"/>
            <w:color w:val="000080"/>
            <w:sz w:val="20"/>
            <w:szCs w:val="20"/>
          </w:rPr>
          <w:t>кодексом</w:t>
        </w:r>
      </w:hyperlink>
      <w:r>
        <w:rPr>
          <w:color w:val="242424"/>
          <w:sz w:val="27"/>
          <w:szCs w:val="27"/>
        </w:rPr>
        <w:t>РФ</w:t>
      </w:r>
      <w:proofErr w:type="spellEnd"/>
      <w:r>
        <w:rPr>
          <w:color w:val="242424"/>
          <w:sz w:val="27"/>
          <w:szCs w:val="27"/>
        </w:rPr>
        <w:t xml:space="preserve"> и действующими нормативными актами.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63" w:name="sub_4317"/>
      <w:bookmarkEnd w:id="63"/>
      <w:r>
        <w:rPr>
          <w:color w:val="242424"/>
          <w:sz w:val="27"/>
          <w:szCs w:val="27"/>
        </w:rPr>
        <w:t xml:space="preserve">4.3.18. В случае возникновения необходимости проведения Управляющей </w:t>
      </w:r>
      <w:proofErr w:type="gramStart"/>
      <w:r>
        <w:rPr>
          <w:color w:val="242424"/>
          <w:sz w:val="27"/>
          <w:szCs w:val="27"/>
        </w:rPr>
        <w:t>компанией</w:t>
      </w:r>
      <w:proofErr w:type="gramEnd"/>
      <w:r>
        <w:rPr>
          <w:color w:val="242424"/>
          <w:sz w:val="27"/>
          <w:szCs w:val="27"/>
        </w:rPr>
        <w:t xml:space="preserve"> не установленных Договором работ и услуг, в том числе связанных с ликвидацией последствий аварий, наступивших по вине Собственника, либо в связи с нарушением Собственником </w:t>
      </w:r>
      <w:proofErr w:type="spellStart"/>
      <w:r>
        <w:rPr>
          <w:rFonts w:ascii="Arial" w:hAnsi="Arial" w:cs="Arial"/>
          <w:color w:val="242424"/>
        </w:rPr>
        <w:fldChar w:fldCharType="begin"/>
      </w:r>
      <w:r>
        <w:rPr>
          <w:rFonts w:ascii="Arial" w:hAnsi="Arial" w:cs="Arial"/>
          <w:color w:val="242424"/>
        </w:rPr>
        <w:instrText xml:space="preserve"> HYPERLINK "http://10.5.192.208/index.php/administration/2012-01-27-15-07-38/476-postanovlenie-administracii-goroda-obi-ot-09072013-g-689-ob-utverzhdenii-konkursnoj-dokumentacii.html" \l "sub_435" </w:instrText>
      </w:r>
      <w:r>
        <w:rPr>
          <w:rFonts w:ascii="Arial" w:hAnsi="Arial" w:cs="Arial"/>
          <w:color w:val="242424"/>
        </w:rPr>
        <w:fldChar w:fldCharType="separate"/>
      </w:r>
      <w:r>
        <w:rPr>
          <w:rStyle w:val="a7"/>
          <w:color w:val="000080"/>
          <w:sz w:val="20"/>
          <w:szCs w:val="20"/>
        </w:rPr>
        <w:t>п.п</w:t>
      </w:r>
      <w:proofErr w:type="spellEnd"/>
      <w:r>
        <w:rPr>
          <w:rStyle w:val="a7"/>
          <w:color w:val="000080"/>
          <w:sz w:val="20"/>
          <w:szCs w:val="20"/>
        </w:rPr>
        <w:t>. 4.3.5.</w:t>
      </w:r>
      <w:r>
        <w:rPr>
          <w:rFonts w:ascii="Arial" w:hAnsi="Arial" w:cs="Arial"/>
          <w:color w:val="242424"/>
        </w:rPr>
        <w:fldChar w:fldCharType="end"/>
      </w:r>
      <w:r>
        <w:rPr>
          <w:color w:val="242424"/>
          <w:sz w:val="27"/>
          <w:szCs w:val="27"/>
        </w:rPr>
        <w:t>, </w:t>
      </w:r>
      <w:hyperlink r:id="rId23" w:anchor="sub_436" w:history="1">
        <w:r>
          <w:rPr>
            <w:rStyle w:val="a7"/>
            <w:color w:val="000080"/>
            <w:sz w:val="20"/>
            <w:szCs w:val="20"/>
          </w:rPr>
          <w:t>4.3.6.</w:t>
        </w:r>
      </w:hyperlink>
      <w:r>
        <w:rPr>
          <w:color w:val="242424"/>
          <w:sz w:val="27"/>
          <w:szCs w:val="27"/>
        </w:rPr>
        <w:t>, </w:t>
      </w:r>
      <w:hyperlink r:id="rId24" w:anchor="sub_437" w:history="1">
        <w:r>
          <w:rPr>
            <w:rStyle w:val="a7"/>
            <w:color w:val="000080"/>
            <w:sz w:val="20"/>
            <w:szCs w:val="20"/>
          </w:rPr>
          <w:t>4.3.7.</w:t>
        </w:r>
      </w:hyperlink>
      <w:r>
        <w:rPr>
          <w:color w:val="242424"/>
          <w:sz w:val="27"/>
          <w:szCs w:val="27"/>
        </w:rPr>
        <w:t>, </w:t>
      </w:r>
      <w:hyperlink r:id="rId25" w:anchor="sub_438" w:history="1">
        <w:r>
          <w:rPr>
            <w:rStyle w:val="a7"/>
            <w:color w:val="000080"/>
            <w:sz w:val="20"/>
            <w:szCs w:val="20"/>
          </w:rPr>
          <w:t>4.3.8.</w:t>
        </w:r>
      </w:hyperlink>
      <w:r>
        <w:rPr>
          <w:color w:val="242424"/>
          <w:sz w:val="27"/>
          <w:szCs w:val="27"/>
        </w:rPr>
        <w:t>, </w:t>
      </w:r>
      <w:hyperlink r:id="rId26" w:anchor="sub_439" w:history="1">
        <w:r>
          <w:rPr>
            <w:rStyle w:val="a7"/>
            <w:color w:val="000080"/>
            <w:sz w:val="20"/>
            <w:szCs w:val="20"/>
          </w:rPr>
          <w:t>4.3.9.</w:t>
        </w:r>
      </w:hyperlink>
      <w:r>
        <w:rPr>
          <w:color w:val="242424"/>
          <w:sz w:val="27"/>
          <w:szCs w:val="27"/>
        </w:rPr>
        <w:t>, </w:t>
      </w:r>
      <w:hyperlink r:id="rId27" w:anchor="sub_4311" w:history="1">
        <w:r>
          <w:rPr>
            <w:rStyle w:val="a7"/>
            <w:color w:val="000080"/>
            <w:sz w:val="20"/>
            <w:szCs w:val="20"/>
          </w:rPr>
          <w:t>4.3.11.</w:t>
        </w:r>
      </w:hyperlink>
      <w:r>
        <w:rPr>
          <w:color w:val="242424"/>
          <w:sz w:val="27"/>
          <w:szCs w:val="27"/>
        </w:rPr>
        <w:t>, </w:t>
      </w:r>
      <w:hyperlink r:id="rId28" w:anchor="sub_4313" w:history="1">
        <w:r>
          <w:rPr>
            <w:rStyle w:val="a7"/>
            <w:color w:val="000080"/>
            <w:sz w:val="20"/>
            <w:szCs w:val="20"/>
          </w:rPr>
          <w:t>4.3.13.</w:t>
        </w:r>
      </w:hyperlink>
      <w:r>
        <w:rPr>
          <w:color w:val="242424"/>
          <w:sz w:val="27"/>
          <w:szCs w:val="27"/>
        </w:rPr>
        <w:t>, </w:t>
      </w:r>
      <w:hyperlink r:id="rId29" w:anchor="sub_4316" w:history="1">
        <w:r>
          <w:rPr>
            <w:rStyle w:val="a7"/>
            <w:color w:val="000080"/>
            <w:sz w:val="20"/>
            <w:szCs w:val="20"/>
          </w:rPr>
          <w:t>4.3.16.</w:t>
        </w:r>
      </w:hyperlink>
      <w:r>
        <w:rPr>
          <w:color w:val="242424"/>
          <w:sz w:val="27"/>
          <w:szCs w:val="27"/>
        </w:rPr>
        <w:t> настоящего Договора, указанные работы проводятся за счет Собственника.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64" w:name="sub_4318"/>
      <w:bookmarkEnd w:id="64"/>
      <w:r>
        <w:rPr>
          <w:color w:val="242424"/>
          <w:sz w:val="27"/>
          <w:szCs w:val="27"/>
        </w:rPr>
        <w:t>4.4. Собственник имеет право: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65" w:name="sub_44"/>
      <w:bookmarkEnd w:id="65"/>
      <w:r>
        <w:rPr>
          <w:color w:val="242424"/>
          <w:sz w:val="27"/>
          <w:szCs w:val="27"/>
        </w:rPr>
        <w:t>4.4.1. Знакомится с условиями сделок, совершенных Управляющей компанией в рамках исполнения Договора.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66" w:name="sub_441"/>
      <w:bookmarkEnd w:id="66"/>
      <w:r>
        <w:rPr>
          <w:color w:val="242424"/>
          <w:sz w:val="27"/>
          <w:szCs w:val="27"/>
        </w:rPr>
        <w:t>4.4.2. В случае неотложной необходимости обращаться к Управляющей компании с заявлением о временной приостановке подачи в многоквартирный дом воды, электроэнергии, отопления.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67" w:name="sub_442"/>
      <w:bookmarkEnd w:id="67"/>
      <w:r>
        <w:rPr>
          <w:color w:val="242424"/>
          <w:sz w:val="27"/>
          <w:szCs w:val="27"/>
        </w:rPr>
        <w:t>4.4.3. Требовать в соответствии с действующими на территории г. [</w:t>
      </w:r>
      <w:r>
        <w:rPr>
          <w:b/>
          <w:bCs/>
          <w:color w:val="26282F"/>
        </w:rPr>
        <w:t xml:space="preserve">вписать </w:t>
      </w:r>
      <w:proofErr w:type="gramStart"/>
      <w:r>
        <w:rPr>
          <w:b/>
          <w:bCs/>
          <w:color w:val="26282F"/>
        </w:rPr>
        <w:t>нужное</w:t>
      </w:r>
      <w:proofErr w:type="gramEnd"/>
      <w:r>
        <w:rPr>
          <w:color w:val="242424"/>
          <w:sz w:val="27"/>
          <w:szCs w:val="27"/>
        </w:rPr>
        <w:t xml:space="preserve">] нормативными актами перерасчета размера оплаты за отдельные виды услуг, рассчитываемые исходя из нормативов потребления, в случае временного отсутствия (но не менее месяца) одного, нескольких или всех пользователей </w:t>
      </w:r>
      <w:r>
        <w:rPr>
          <w:color w:val="242424"/>
          <w:sz w:val="27"/>
          <w:szCs w:val="27"/>
        </w:rPr>
        <w:lastRenderedPageBreak/>
        <w:t>жилого помещения, принадлежащего Собственнику, при условии представления подтверждающих документов установленного образца.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68" w:name="sub_443"/>
      <w:bookmarkEnd w:id="68"/>
      <w:r>
        <w:rPr>
          <w:color w:val="242424"/>
          <w:sz w:val="27"/>
          <w:szCs w:val="27"/>
        </w:rPr>
        <w:t>4.4.4. Требовать в установленном порядке от Управляющей компании перерасчета платежей за услуги по Договору, за исключением услуг по управлению, в связи с несоответствием услуг перечню, составу и периодичности работ (услуг).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69" w:name="sub_444"/>
      <w:bookmarkEnd w:id="69"/>
      <w:r>
        <w:rPr>
          <w:color w:val="242424"/>
          <w:sz w:val="27"/>
          <w:szCs w:val="27"/>
        </w:rPr>
        <w:t>4.4.5. Осуществлять другие права, предусмотренные действующими нормативно-правовыми актами РФ, [</w:t>
      </w:r>
      <w:r>
        <w:rPr>
          <w:b/>
          <w:bCs/>
          <w:color w:val="26282F"/>
          <w:sz w:val="27"/>
          <w:szCs w:val="27"/>
        </w:rPr>
        <w:t>вписать нужное</w:t>
      </w:r>
      <w:r>
        <w:rPr>
          <w:color w:val="242424"/>
          <w:sz w:val="27"/>
          <w:szCs w:val="27"/>
        </w:rPr>
        <w:t>] области [</w:t>
      </w:r>
      <w:r>
        <w:rPr>
          <w:b/>
          <w:bCs/>
          <w:color w:val="26282F"/>
          <w:sz w:val="27"/>
          <w:szCs w:val="27"/>
        </w:rPr>
        <w:t>вписать нужное</w:t>
      </w:r>
      <w:r>
        <w:rPr>
          <w:color w:val="242424"/>
          <w:sz w:val="27"/>
          <w:szCs w:val="27"/>
        </w:rPr>
        <w:t>] города применительно к настоящему Договору.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bookmarkStart w:id="70" w:name="sub_5"/>
      <w:bookmarkEnd w:id="70"/>
      <w:r>
        <w:rPr>
          <w:color w:val="26282F"/>
          <w:sz w:val="27"/>
          <w:szCs w:val="27"/>
        </w:rPr>
        <w:t>5. Цена и порядок расчетов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71" w:name="sub_51"/>
      <w:bookmarkEnd w:id="71"/>
      <w:r>
        <w:rPr>
          <w:color w:val="242424"/>
          <w:sz w:val="27"/>
          <w:szCs w:val="27"/>
        </w:rPr>
        <w:t>5.1. Собственник производит оплату в рамках Договора за следующие услуги: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коммунальные услуги (тепло, горячее водоснабжение, холодное водоснабжение, водоотведение);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содержание общего имущества многоквартирного дома;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текущий ремонт общего имущества многоквартирного дома;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управление многоквартирным домом.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5.2. Плата за услуги по содержанию и текущему ремонту в рамках Договора устанавливается в размере, обеспечивающем содержание общего имущества в многоквартирном доме, в соответствии с действующим перечнем, составом и периодичностью работ (услуг), указанным в </w:t>
      </w:r>
      <w:hyperlink r:id="rId30" w:anchor="sub_1000" w:history="1">
        <w:r>
          <w:rPr>
            <w:rStyle w:val="a7"/>
            <w:color w:val="000080"/>
            <w:sz w:val="20"/>
            <w:szCs w:val="20"/>
          </w:rPr>
          <w:t>Приложении N 1.</w:t>
        </w:r>
      </w:hyperlink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72" w:name="sub_52"/>
      <w:bookmarkEnd w:id="72"/>
      <w:r>
        <w:rPr>
          <w:color w:val="242424"/>
          <w:sz w:val="27"/>
          <w:szCs w:val="27"/>
        </w:rPr>
        <w:t>5.3. Размер платы услуг по содержанию и текущему ремонту общего имущества многоквартирного дома определяется на общем собрании Собственников дома с учетом предложений Управляющей компании. Если Собственники помещений на своем общем собрании не приняли решение об установлении размера платы за содержание и ремонт помещения, такой размер устанавливается органом местного самоуправления г. [</w:t>
      </w:r>
      <w:r>
        <w:rPr>
          <w:b/>
          <w:bCs/>
          <w:color w:val="26282F"/>
        </w:rPr>
        <w:t>вписать нужное</w:t>
      </w:r>
      <w:r>
        <w:rPr>
          <w:color w:val="242424"/>
          <w:sz w:val="27"/>
          <w:szCs w:val="27"/>
        </w:rPr>
        <w:t>].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73" w:name="sub_53"/>
      <w:bookmarkEnd w:id="73"/>
      <w:r>
        <w:rPr>
          <w:color w:val="242424"/>
          <w:sz w:val="27"/>
          <w:szCs w:val="27"/>
        </w:rPr>
        <w:t xml:space="preserve">5.4. Размер платы за коммунальные услуги рассчитывается Управляющей компанией как произведение установленных администрацией тарифов на объем потребленных ресурсов по показаниям приборов учета. При отсутствии приборов учета или использовании </w:t>
      </w:r>
      <w:proofErr w:type="spellStart"/>
      <w:r>
        <w:rPr>
          <w:color w:val="242424"/>
          <w:sz w:val="27"/>
          <w:szCs w:val="27"/>
        </w:rPr>
        <w:t>неповеренных</w:t>
      </w:r>
      <w:proofErr w:type="spellEnd"/>
      <w:r>
        <w:rPr>
          <w:color w:val="242424"/>
          <w:sz w:val="27"/>
          <w:szCs w:val="27"/>
        </w:rPr>
        <w:t xml:space="preserve"> приборов учета, объем потребления коммунальных услуг принимается равным нормативам потребления, устанавливаемым администрацией г. [</w:t>
      </w:r>
      <w:r>
        <w:rPr>
          <w:b/>
          <w:bCs/>
          <w:color w:val="26282F"/>
        </w:rPr>
        <w:t xml:space="preserve">вписать </w:t>
      </w:r>
      <w:proofErr w:type="gramStart"/>
      <w:r>
        <w:rPr>
          <w:b/>
          <w:bCs/>
          <w:color w:val="26282F"/>
        </w:rPr>
        <w:t>нужное</w:t>
      </w:r>
      <w:proofErr w:type="gramEnd"/>
      <w:r>
        <w:rPr>
          <w:color w:val="242424"/>
          <w:sz w:val="27"/>
          <w:szCs w:val="27"/>
        </w:rPr>
        <w:t>] в порядке, определяемом Правительством Российской Федерации.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74" w:name="sub_54"/>
      <w:bookmarkEnd w:id="74"/>
      <w:r>
        <w:rPr>
          <w:color w:val="242424"/>
          <w:sz w:val="27"/>
          <w:szCs w:val="27"/>
        </w:rPr>
        <w:lastRenderedPageBreak/>
        <w:t>5.5. Оплата Собственником оказанных услуг по Договору осуществляется на основании выставляемого Управляющей компанией счета (счет-извещение - для физических лиц, счет-фактура и счет на предоплату для юридических лиц). В выставляемом Управляющей компанией счете-извещении указываются: размер оплаты оказанных услуг, сумма задолженности Собственника по оплате оказанных услуг за предыдущие периоды, а также сумма пени, определенная в соответствии с условиями Договора.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75" w:name="sub_55"/>
      <w:bookmarkEnd w:id="75"/>
      <w:r>
        <w:rPr>
          <w:color w:val="242424"/>
          <w:sz w:val="27"/>
          <w:szCs w:val="27"/>
        </w:rPr>
        <w:t>5.6. Льготы по оплате услуг, являющихся предметом Договора, предоставляются в соответствии с действующим законодательством.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76" w:name="sub_56"/>
      <w:bookmarkEnd w:id="76"/>
      <w:r>
        <w:rPr>
          <w:color w:val="242424"/>
          <w:sz w:val="27"/>
          <w:szCs w:val="27"/>
        </w:rPr>
        <w:t>5.7. В случае изменения стоимости услуг по Договору Управляющая компания производит перерасчет стоимости услуг со дня вступления изменений в силу.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77" w:name="sub_57"/>
      <w:bookmarkEnd w:id="77"/>
      <w:r>
        <w:rPr>
          <w:color w:val="242424"/>
          <w:sz w:val="27"/>
          <w:szCs w:val="27"/>
        </w:rPr>
        <w:t>5.8. Срок внесения платежей: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 xml:space="preserve">- до 10 числа месяца, следующего за </w:t>
      </w:r>
      <w:proofErr w:type="gramStart"/>
      <w:r>
        <w:rPr>
          <w:color w:val="242424"/>
          <w:sz w:val="27"/>
          <w:szCs w:val="27"/>
        </w:rPr>
        <w:t>истекшим</w:t>
      </w:r>
      <w:proofErr w:type="gramEnd"/>
      <w:r>
        <w:rPr>
          <w:color w:val="242424"/>
          <w:sz w:val="27"/>
          <w:szCs w:val="27"/>
        </w:rPr>
        <w:t>, - для физических лиц,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до 15 числа текущего месяца на основании счета на предоплату для юридических лиц. Счет-фактура является документом, подтверждающим факт оказания услуги.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5.9. Иные сроки выставления счетов и сроки их оплаты, порядок расчета платежей и иные условия, необходимые для правильного определения размера оплаты определенных услуг устанавливаются Управляющей компанией и доводятся до сведения Собственника в соответствии с порядком, устанавливаемым Управляющей компанией.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78" w:name="sub_59"/>
      <w:bookmarkEnd w:id="78"/>
      <w:r>
        <w:rPr>
          <w:color w:val="242424"/>
          <w:sz w:val="27"/>
          <w:szCs w:val="27"/>
        </w:rPr>
        <w:t>5.10. В случае возникновения необходимости проведения не установленных Договором работ и услуг Собственники на общем собрании определяют необходимый объем работ (услуг), сроки начала проведения работ, стоимость работ (услуг) и оплачивают дополнительно. Размер платежа для Собственника рассчитывается пропорционально доли собственности в общем имуществе многоквартирного дома. Оплата в установленном случае производится Собственником в соответствии с выставленным Управляющей компанией счетом на предоплату, в котором должны быть указаны: наименование дополнительных работ, их стоимость, расчетный счет, на который должны быть перечислены денежные средства. Платеж должен быть внесен Собственником не позднее 10 банковских дней со дня выставления счета.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79" w:name="sub_510"/>
      <w:bookmarkEnd w:id="79"/>
      <w:r>
        <w:rPr>
          <w:color w:val="242424"/>
          <w:sz w:val="27"/>
          <w:szCs w:val="27"/>
        </w:rPr>
        <w:t xml:space="preserve">5.11. Капитальный ремонт общего имущества в многоквартирном доме проводится за счет Собственника по отдельному Договору. Решение общего собрания Собственников помещений в многоквартирном доме об оплате </w:t>
      </w:r>
      <w:r>
        <w:rPr>
          <w:color w:val="242424"/>
          <w:sz w:val="27"/>
          <w:szCs w:val="27"/>
        </w:rPr>
        <w:lastRenderedPageBreak/>
        <w:t xml:space="preserve">расходов на капитальный ремонт многоквартирного дома принимается с учетом предложений Управляющей компании о сроке начала капитального ремонта, необходимом объеме работ, стоимости материалов, порядке финансирования ремонта, сроках возмещения расходов и других предложений, связанных с условиями проведения капитального ремонта. Обязанность по оплате расходов на капитальный ремонт многоквартирного дома распространяется </w:t>
      </w:r>
      <w:proofErr w:type="gramStart"/>
      <w:r>
        <w:rPr>
          <w:color w:val="242424"/>
          <w:sz w:val="27"/>
          <w:szCs w:val="27"/>
        </w:rPr>
        <w:t>на всех Собственников помещений в этом доме с момента возникновения права собственности на помещения в этом доме</w:t>
      </w:r>
      <w:proofErr w:type="gramEnd"/>
      <w:r>
        <w:rPr>
          <w:color w:val="242424"/>
          <w:sz w:val="27"/>
          <w:szCs w:val="27"/>
        </w:rPr>
        <w:t>. При переходе права собственности на помещение в многоквартирном доме к новому Собственнику переходит обязательство предыдущего Собственника по оплате расходов на капитальный ремонт многоквартирного дома.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80" w:name="sub_511"/>
      <w:bookmarkEnd w:id="80"/>
      <w:r>
        <w:rPr>
          <w:color w:val="242424"/>
          <w:sz w:val="27"/>
          <w:szCs w:val="27"/>
        </w:rPr>
        <w:t>5.12. Неиспользование помещений не является основанием невнесения платы за услуги по Договору. При временном отсутствии Собственника внесение платы за отдельные виды коммунальных услуг, рассчитываемой исходя из нормативов потребления, осуществляется с учетом перерасчета платежей за период временного отсутствия Собственника в порядке, утверждаемом Правительством Российской Федерации и органами местного самоуправления г. [</w:t>
      </w:r>
      <w:r>
        <w:rPr>
          <w:b/>
          <w:bCs/>
          <w:color w:val="26282F"/>
        </w:rPr>
        <w:t>вписать нужное</w:t>
      </w:r>
      <w:r>
        <w:rPr>
          <w:color w:val="242424"/>
          <w:sz w:val="27"/>
          <w:szCs w:val="27"/>
        </w:rPr>
        <w:t>]. Перерасчет платы по услуге "управление" не производится.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bookmarkStart w:id="81" w:name="sub_6"/>
      <w:bookmarkEnd w:id="81"/>
      <w:r>
        <w:rPr>
          <w:color w:val="26282F"/>
          <w:sz w:val="27"/>
          <w:szCs w:val="27"/>
        </w:rPr>
        <w:t>6. Ответственности сторон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6.1. Управляющая компания несет ответственность за ущерб, причиненный многоквартирному дому в результате ее действий или бездействия, в размере действительного причиненного ущерба.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82" w:name="sub_61"/>
      <w:bookmarkEnd w:id="82"/>
      <w:r>
        <w:rPr>
          <w:color w:val="242424"/>
          <w:sz w:val="27"/>
          <w:szCs w:val="27"/>
        </w:rPr>
        <w:t>6.2. Управляющая компания не несет ответственности за все виды ущерба, возникшие не по ее вине или не по вине ее работников.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83" w:name="sub_62"/>
      <w:bookmarkEnd w:id="83"/>
      <w:r>
        <w:rPr>
          <w:color w:val="242424"/>
          <w:sz w:val="27"/>
          <w:szCs w:val="27"/>
        </w:rPr>
        <w:t>6.3. Ответственность по сделкам, совершенным Управляющей компанией со сторонними организациями, самостоятельно несет Управляющая компания.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84" w:name="sub_63"/>
      <w:bookmarkEnd w:id="84"/>
      <w:r>
        <w:rPr>
          <w:color w:val="242424"/>
          <w:sz w:val="27"/>
          <w:szCs w:val="27"/>
        </w:rPr>
        <w:t>6.4. В случае нарушения Собственником сроков внесения платежей, установленных разделом 5 Договора, Управляющая компания вправе взыскать с него пени в размере 1/300 (одной трехсотой) учетной </w:t>
      </w:r>
      <w:hyperlink r:id="rId31" w:history="1">
        <w:r>
          <w:rPr>
            <w:rStyle w:val="a7"/>
            <w:color w:val="000080"/>
            <w:sz w:val="20"/>
            <w:szCs w:val="20"/>
          </w:rPr>
          <w:t>ставки рефинансирования</w:t>
        </w:r>
      </w:hyperlink>
      <w:r>
        <w:rPr>
          <w:color w:val="242424"/>
          <w:sz w:val="27"/>
          <w:szCs w:val="27"/>
        </w:rPr>
        <w:t> Центрального банка Российской Федерации за каждый день просрочки платежа со следующего дня после наступления установленного срока оплаты по день фактической выплаты включительно. Размер пени указывается в счете, ежемесячно выставляемом Управляющей компанией, и подлежит уплате Собственником одновременно с оплатой услуг в соответствии с </w:t>
      </w:r>
      <w:hyperlink r:id="rId32" w:anchor="sub_5" w:history="1">
        <w:r>
          <w:rPr>
            <w:rStyle w:val="a7"/>
            <w:color w:val="000080"/>
            <w:sz w:val="20"/>
            <w:szCs w:val="20"/>
          </w:rPr>
          <w:t>разделом 5</w:t>
        </w:r>
      </w:hyperlink>
      <w:r>
        <w:rPr>
          <w:color w:val="242424"/>
          <w:sz w:val="27"/>
          <w:szCs w:val="27"/>
        </w:rPr>
        <w:t> Договора.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85" w:name="sub_64"/>
      <w:bookmarkEnd w:id="85"/>
      <w:r>
        <w:rPr>
          <w:color w:val="242424"/>
          <w:sz w:val="27"/>
          <w:szCs w:val="27"/>
        </w:rPr>
        <w:t xml:space="preserve">6.5. При нарушении Собственником обязательств, предусмотренных Договором, </w:t>
      </w:r>
      <w:proofErr w:type="gramStart"/>
      <w:r>
        <w:rPr>
          <w:color w:val="242424"/>
          <w:sz w:val="27"/>
          <w:szCs w:val="27"/>
        </w:rPr>
        <w:t>последний</w:t>
      </w:r>
      <w:proofErr w:type="gramEnd"/>
      <w:r>
        <w:rPr>
          <w:color w:val="242424"/>
          <w:sz w:val="27"/>
          <w:szCs w:val="27"/>
        </w:rPr>
        <w:t xml:space="preserve"> несет ответственность перед Управляющей компанией и третьими </w:t>
      </w:r>
      <w:r>
        <w:rPr>
          <w:color w:val="242424"/>
          <w:sz w:val="27"/>
          <w:szCs w:val="27"/>
        </w:rPr>
        <w:lastRenderedPageBreak/>
        <w:t>лицами за все последствия, возникшие в результате каких-либо аварийных и иных ситуаций.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86" w:name="sub_65"/>
      <w:bookmarkEnd w:id="86"/>
      <w:r>
        <w:rPr>
          <w:color w:val="242424"/>
          <w:sz w:val="27"/>
          <w:szCs w:val="27"/>
        </w:rPr>
        <w:t>6.6. При выявлении Управляющей компанией факта проживания в квартире Собственника лиц, не зарегистрированных в установленном порядке, и невнесения за них платы по Договору, Управляющая компания после соответствующей проверки, составления акта и предупреждения Собственника, вправе в судебном порядке взыскать с него понесенные убытки.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87" w:name="sub_66"/>
      <w:bookmarkEnd w:id="87"/>
      <w:r>
        <w:rPr>
          <w:color w:val="242424"/>
          <w:sz w:val="27"/>
          <w:szCs w:val="27"/>
        </w:rPr>
        <w:t>6.7. В случае</w:t>
      </w:r>
      <w:proofErr w:type="gramStart"/>
      <w:r>
        <w:rPr>
          <w:color w:val="242424"/>
          <w:sz w:val="27"/>
          <w:szCs w:val="27"/>
        </w:rPr>
        <w:t>,</w:t>
      </w:r>
      <w:proofErr w:type="gramEnd"/>
      <w:r>
        <w:rPr>
          <w:color w:val="242424"/>
          <w:sz w:val="27"/>
          <w:szCs w:val="27"/>
        </w:rPr>
        <w:t xml:space="preserve"> если Собственник своевременно не уведомил Управляющую компанию о смене Собственника и не представил подтверждающие документы, то обязательства по Договору сохраняются за Собственником, с которым заключен Договор, до дня предоставления вышеперечисленных сведений.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88" w:name="sub_67"/>
      <w:bookmarkEnd w:id="88"/>
      <w:r>
        <w:rPr>
          <w:color w:val="242424"/>
          <w:sz w:val="27"/>
          <w:szCs w:val="27"/>
        </w:rPr>
        <w:t>6.8. Собственник несет ответственность за нарушение требований пожарной безопасности в соответствии с действующим </w:t>
      </w:r>
      <w:hyperlink r:id="rId33" w:history="1">
        <w:r>
          <w:rPr>
            <w:rStyle w:val="a7"/>
            <w:color w:val="000080"/>
            <w:sz w:val="20"/>
            <w:szCs w:val="20"/>
          </w:rPr>
          <w:t>законодательством</w:t>
        </w:r>
      </w:hyperlink>
      <w:r>
        <w:rPr>
          <w:color w:val="242424"/>
          <w:sz w:val="27"/>
          <w:szCs w:val="27"/>
        </w:rPr>
        <w:t>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89" w:name="sub_68"/>
      <w:bookmarkEnd w:id="89"/>
      <w:r>
        <w:rPr>
          <w:color w:val="242424"/>
          <w:sz w:val="27"/>
          <w:szCs w:val="27"/>
        </w:rPr>
        <w:t>6.9. Управляющая компания несет ответственность за организацию и соответствие предоставляемых услуг нормативным актам органов местного самоуправления г. [</w:t>
      </w:r>
      <w:r>
        <w:rPr>
          <w:b/>
          <w:bCs/>
          <w:color w:val="26282F"/>
        </w:rPr>
        <w:t>вписать нужное</w:t>
      </w:r>
      <w:r>
        <w:rPr>
          <w:color w:val="242424"/>
          <w:sz w:val="27"/>
          <w:szCs w:val="27"/>
        </w:rPr>
        <w:t>] в соответствии с действующим законодательством.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90" w:name="sub_69"/>
      <w:bookmarkEnd w:id="90"/>
      <w:r>
        <w:rPr>
          <w:color w:val="242424"/>
          <w:sz w:val="27"/>
          <w:szCs w:val="27"/>
        </w:rPr>
        <w:t>6.10. В случае причинения убытков Собственнику по вине Управляющей компании последняя несет ответственность в соответствии с действующим </w:t>
      </w:r>
      <w:hyperlink r:id="rId34" w:history="1">
        <w:r>
          <w:rPr>
            <w:rStyle w:val="a7"/>
            <w:color w:val="000080"/>
            <w:sz w:val="20"/>
            <w:szCs w:val="20"/>
          </w:rPr>
          <w:t>законодательством</w:t>
        </w:r>
      </w:hyperlink>
      <w:r>
        <w:rPr>
          <w:color w:val="242424"/>
          <w:sz w:val="27"/>
          <w:szCs w:val="27"/>
        </w:rPr>
        <w:t>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91" w:name="sub_610"/>
      <w:bookmarkEnd w:id="91"/>
      <w:r>
        <w:rPr>
          <w:color w:val="242424"/>
          <w:sz w:val="27"/>
          <w:szCs w:val="27"/>
        </w:rPr>
        <w:t xml:space="preserve">6.11. В случае </w:t>
      </w:r>
      <w:proofErr w:type="gramStart"/>
      <w:r>
        <w:rPr>
          <w:color w:val="242424"/>
          <w:sz w:val="27"/>
          <w:szCs w:val="27"/>
        </w:rPr>
        <w:t>истечения нормативного срока эксплуатации общего имущества многоквартирного дома</w:t>
      </w:r>
      <w:proofErr w:type="gramEnd"/>
      <w:r>
        <w:rPr>
          <w:color w:val="242424"/>
          <w:sz w:val="27"/>
          <w:szCs w:val="27"/>
        </w:rPr>
        <w:t xml:space="preserve"> Управляющая компания не несет ответственности за качество коммунальных услуг по параметрам, зависящим от технического состояния эксплуатируемого оборудования, и качество услуг по содержанию и текущему ремонту общего имущества многоквартирного дома.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92" w:name="sub_611"/>
      <w:bookmarkEnd w:id="92"/>
      <w:r>
        <w:rPr>
          <w:color w:val="242424"/>
          <w:sz w:val="27"/>
          <w:szCs w:val="27"/>
        </w:rPr>
        <w:t>6.12. Во всех остальных случаях нарушения своих обязательств по Договору Стороны несут ответственность за неисполнение или ненадлежащее исполнение своих обязательств по Договору в соответствии с действующим законодательством Российской Федерации.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bookmarkStart w:id="93" w:name="sub_7"/>
      <w:bookmarkEnd w:id="93"/>
      <w:r>
        <w:rPr>
          <w:color w:val="26282F"/>
          <w:sz w:val="27"/>
          <w:szCs w:val="27"/>
        </w:rPr>
        <w:t>7. Особые условия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7.1. Все споры, возникшие из Договора или в связи с ним, разрешаются сторонами путем переговоров. В случае</w:t>
      </w:r>
      <w:proofErr w:type="gramStart"/>
      <w:r>
        <w:rPr>
          <w:color w:val="242424"/>
          <w:sz w:val="27"/>
          <w:szCs w:val="27"/>
        </w:rPr>
        <w:t>,</w:t>
      </w:r>
      <w:proofErr w:type="gramEnd"/>
      <w:r>
        <w:rPr>
          <w:color w:val="242424"/>
          <w:sz w:val="27"/>
          <w:szCs w:val="27"/>
        </w:rPr>
        <w:t xml:space="preserve"> если стороны не могут достичь взаимного соглашения, споры и разногласия разрешаются в судебном порядке по заявлению одной из сторон.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94" w:name="sub_71"/>
      <w:bookmarkEnd w:id="94"/>
      <w:r>
        <w:rPr>
          <w:color w:val="242424"/>
          <w:sz w:val="27"/>
          <w:szCs w:val="27"/>
        </w:rPr>
        <w:lastRenderedPageBreak/>
        <w:t>7.2. Претензии (жалобы) на несоблюдение условий Договора предъявляются Собственником в письменном виде и подлежат обязательной регистрации в Управляющей компании.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95" w:name="sub_72"/>
      <w:bookmarkEnd w:id="95"/>
      <w:r>
        <w:rPr>
          <w:color w:val="242424"/>
          <w:sz w:val="27"/>
          <w:szCs w:val="27"/>
        </w:rPr>
        <w:t>7.3. Претензии (жалобы) могут быть предъявлены Собственником в течение 2-х недель от даты, когда он узнал или должен был узнать о нарушении его прав. Претензии (жалобы), предъявленные по истечении данного срока, Управляющая компания не рассматривает.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bookmarkStart w:id="96" w:name="sub_8"/>
      <w:bookmarkEnd w:id="96"/>
      <w:r>
        <w:rPr>
          <w:color w:val="26282F"/>
          <w:sz w:val="27"/>
          <w:szCs w:val="27"/>
        </w:rPr>
        <w:t>8. Форс-мажор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8.1. При возникновении обстоятельств, которые делают полностью или частично невозможным выполнение Договора одной из сторон, а именно пожар, стихийное бедствие, военные действия всех видов, изменение действующего законодательства и другие возможные обстоятельства непреодолимой силы, не зависящие от сторон, сроки выполнения обязатель</w:t>
      </w:r>
      <w:proofErr w:type="gramStart"/>
      <w:r>
        <w:rPr>
          <w:color w:val="242424"/>
          <w:sz w:val="27"/>
          <w:szCs w:val="27"/>
        </w:rPr>
        <w:t>ств пр</w:t>
      </w:r>
      <w:proofErr w:type="gramEnd"/>
      <w:r>
        <w:rPr>
          <w:color w:val="242424"/>
          <w:sz w:val="27"/>
          <w:szCs w:val="27"/>
        </w:rPr>
        <w:t>одлеваются на то время, в течение которого действуют эти обстоятельства.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97" w:name="sub_81"/>
      <w:bookmarkEnd w:id="97"/>
      <w:r>
        <w:rPr>
          <w:color w:val="242424"/>
          <w:sz w:val="27"/>
          <w:szCs w:val="27"/>
        </w:rPr>
        <w:t>8.2. Если обстоятельства непреодолимой силы действуют в течение более двух месяцев, любая из сторон вправе отказаться от дальнейшего выполнения обязательств по Договору, причем ни одна из сторон не может требовать от другой возмещения возможных убытков.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98" w:name="sub_82"/>
      <w:bookmarkEnd w:id="98"/>
      <w:r>
        <w:rPr>
          <w:color w:val="242424"/>
          <w:sz w:val="27"/>
          <w:szCs w:val="27"/>
        </w:rPr>
        <w:t>8.3. Сторона, оказавшаяся не в состоянии выполнить свои обязательства по Договору, обязана незамедлительно известить другую сторону о наступлении или прекращении действия обстоятельств, препятствующих выполнению этих обязательств.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bookmarkStart w:id="99" w:name="sub_9"/>
      <w:bookmarkEnd w:id="99"/>
      <w:r>
        <w:rPr>
          <w:color w:val="26282F"/>
          <w:sz w:val="27"/>
          <w:szCs w:val="27"/>
        </w:rPr>
        <w:t>9. Срок действия Договора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9.1. Договор является публичным Договором в соответствии со </w:t>
      </w:r>
      <w:hyperlink r:id="rId35" w:history="1">
        <w:r>
          <w:rPr>
            <w:rStyle w:val="a7"/>
            <w:color w:val="000080"/>
            <w:sz w:val="20"/>
            <w:szCs w:val="20"/>
          </w:rPr>
          <w:t>статьей 426</w:t>
        </w:r>
      </w:hyperlink>
      <w:r>
        <w:rPr>
          <w:color w:val="242424"/>
          <w:sz w:val="27"/>
          <w:szCs w:val="27"/>
        </w:rPr>
        <w:t> Гражданского кодекса Российской Федерации.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00" w:name="sub_91"/>
      <w:bookmarkEnd w:id="100"/>
      <w:r>
        <w:rPr>
          <w:color w:val="242424"/>
          <w:sz w:val="27"/>
          <w:szCs w:val="27"/>
        </w:rPr>
        <w:t>9.2. Договор заключен на срок: [</w:t>
      </w:r>
      <w:r>
        <w:rPr>
          <w:b/>
          <w:bCs/>
          <w:color w:val="26282F"/>
          <w:sz w:val="27"/>
          <w:szCs w:val="27"/>
        </w:rPr>
        <w:t xml:space="preserve">вписать </w:t>
      </w:r>
      <w:proofErr w:type="gramStart"/>
      <w:r>
        <w:rPr>
          <w:b/>
          <w:bCs/>
          <w:color w:val="26282F"/>
          <w:sz w:val="27"/>
          <w:szCs w:val="27"/>
        </w:rPr>
        <w:t>нужное</w:t>
      </w:r>
      <w:proofErr w:type="gramEnd"/>
      <w:r>
        <w:rPr>
          <w:color w:val="242424"/>
          <w:sz w:val="27"/>
          <w:szCs w:val="27"/>
        </w:rPr>
        <w:t xml:space="preserve">]. Начало действия Договора </w:t>
      </w:r>
      <w:proofErr w:type="gramStart"/>
      <w:r>
        <w:rPr>
          <w:color w:val="242424"/>
          <w:sz w:val="27"/>
          <w:szCs w:val="27"/>
        </w:rPr>
        <w:t>с</w:t>
      </w:r>
      <w:proofErr w:type="gramEnd"/>
      <w:r>
        <w:rPr>
          <w:color w:val="242424"/>
          <w:sz w:val="27"/>
          <w:szCs w:val="27"/>
        </w:rPr>
        <w:t xml:space="preserve"> [</w:t>
      </w:r>
      <w:proofErr w:type="gramStart"/>
      <w:r>
        <w:rPr>
          <w:b/>
          <w:bCs/>
          <w:color w:val="26282F"/>
          <w:sz w:val="27"/>
          <w:szCs w:val="27"/>
        </w:rPr>
        <w:t>дата</w:t>
      </w:r>
      <w:proofErr w:type="gramEnd"/>
      <w:r>
        <w:rPr>
          <w:color w:val="242424"/>
          <w:sz w:val="27"/>
          <w:szCs w:val="27"/>
        </w:rPr>
        <w:t>] (не позднее чем через месяц после подписания).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01" w:name="sub_92"/>
      <w:bookmarkEnd w:id="101"/>
      <w:r>
        <w:rPr>
          <w:color w:val="242424"/>
          <w:sz w:val="27"/>
          <w:szCs w:val="27"/>
        </w:rPr>
        <w:t xml:space="preserve">9.3. Договор может быть досрочно расторгнут </w:t>
      </w:r>
      <w:proofErr w:type="gramStart"/>
      <w:r>
        <w:rPr>
          <w:color w:val="242424"/>
          <w:sz w:val="27"/>
          <w:szCs w:val="27"/>
        </w:rPr>
        <w:t>в соответствии с действующим </w:t>
      </w:r>
      <w:hyperlink r:id="rId36" w:history="1">
        <w:r>
          <w:rPr>
            <w:rStyle w:val="a7"/>
            <w:color w:val="000080"/>
            <w:sz w:val="20"/>
            <w:szCs w:val="20"/>
          </w:rPr>
          <w:t>законодательством</w:t>
        </w:r>
      </w:hyperlink>
      <w:r>
        <w:rPr>
          <w:color w:val="242424"/>
          <w:sz w:val="27"/>
          <w:szCs w:val="27"/>
        </w:rPr>
        <w:t> при условии письменного извещения Собственниками многоквартирного дома Управляющей компании за два месяца до даты</w:t>
      </w:r>
      <w:proofErr w:type="gramEnd"/>
      <w:r>
        <w:rPr>
          <w:color w:val="242424"/>
          <w:sz w:val="27"/>
          <w:szCs w:val="27"/>
        </w:rPr>
        <w:t xml:space="preserve"> расторжения.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102" w:name="sub_93"/>
      <w:bookmarkEnd w:id="102"/>
      <w:r>
        <w:rPr>
          <w:color w:val="242424"/>
          <w:sz w:val="27"/>
          <w:szCs w:val="27"/>
        </w:rPr>
        <w:lastRenderedPageBreak/>
        <w:t xml:space="preserve">9.4. </w:t>
      </w:r>
      <w:proofErr w:type="gramStart"/>
      <w:r>
        <w:rPr>
          <w:color w:val="242424"/>
          <w:sz w:val="27"/>
          <w:szCs w:val="27"/>
        </w:rPr>
        <w:t>В случае расторжения Договора Управляющая компания за 30 (тридцать) дней до прекращения действия Договора обязана передать техническую документацию (базы данных) на многоквартирный дом и иные, связанные с управлением таким домом, документы вновь выбранной управляющей организации, одному из собственников, указанному в решении общего собрания данных собственников о выборе способа управления таким домом, или, если такой собственник не указан, любому собственнику помещения</w:t>
      </w:r>
      <w:proofErr w:type="gramEnd"/>
      <w:r>
        <w:rPr>
          <w:color w:val="242424"/>
          <w:sz w:val="27"/>
          <w:szCs w:val="27"/>
        </w:rPr>
        <w:t xml:space="preserve"> в таком доме.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03" w:name="sub_94"/>
      <w:bookmarkEnd w:id="103"/>
      <w:r>
        <w:rPr>
          <w:color w:val="242424"/>
          <w:sz w:val="27"/>
          <w:szCs w:val="27"/>
        </w:rPr>
        <w:t xml:space="preserve">9.5. Договор считается расторгнутым </w:t>
      </w:r>
      <w:proofErr w:type="gramStart"/>
      <w:r>
        <w:rPr>
          <w:color w:val="242424"/>
          <w:sz w:val="27"/>
          <w:szCs w:val="27"/>
        </w:rPr>
        <w:t>с одним из Собственников с момента прекращения у данного Собственника права собственности на помещение</w:t>
      </w:r>
      <w:proofErr w:type="gramEnd"/>
      <w:r>
        <w:rPr>
          <w:color w:val="242424"/>
          <w:sz w:val="27"/>
          <w:szCs w:val="27"/>
        </w:rPr>
        <w:t xml:space="preserve"> в многоквартирном доме и предоставления подтверждающих документов.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104" w:name="sub_95"/>
      <w:bookmarkEnd w:id="104"/>
      <w:r>
        <w:rPr>
          <w:color w:val="242424"/>
          <w:sz w:val="27"/>
          <w:szCs w:val="27"/>
        </w:rPr>
        <w:t>9.6. Изменение и расторжение настоящего Договора управления осуществляется в порядке, предусмотренном </w:t>
      </w:r>
      <w:hyperlink r:id="rId37" w:history="1">
        <w:r>
          <w:rPr>
            <w:rStyle w:val="a7"/>
            <w:color w:val="000080"/>
            <w:sz w:val="20"/>
            <w:szCs w:val="20"/>
          </w:rPr>
          <w:t>законодательством</w:t>
        </w:r>
      </w:hyperlink>
      <w:r>
        <w:rPr>
          <w:color w:val="242424"/>
          <w:sz w:val="27"/>
          <w:szCs w:val="27"/>
        </w:rPr>
        <w:t>.</w:t>
      </w:r>
    </w:p>
    <w:p w:rsidR="00DB1C5E" w:rsidRDefault="00DB1C5E" w:rsidP="00DB1C5E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bookmarkStart w:id="105" w:name="sub_96"/>
      <w:bookmarkEnd w:id="105"/>
      <w:r>
        <w:rPr>
          <w:color w:val="242424"/>
          <w:sz w:val="27"/>
          <w:szCs w:val="27"/>
        </w:rPr>
        <w:t>9.7. При отсутствии заявлений одной из сторон о прекращении Договора управления по окончании срока его действия, настоящий Договор считается продленным на тот же срок и на тех же условиях.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06" w:name="sub_10"/>
      <w:bookmarkEnd w:id="106"/>
      <w:r>
        <w:rPr>
          <w:color w:val="26282F"/>
          <w:sz w:val="27"/>
          <w:szCs w:val="27"/>
        </w:rPr>
        <w:t>10. Реквизиты сторон</w:t>
      </w:r>
    </w:p>
    <w:tbl>
      <w:tblPr>
        <w:tblW w:w="10005" w:type="dxa"/>
        <w:tblInd w:w="15" w:type="dxa"/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5002"/>
        <w:gridCol w:w="5003"/>
      </w:tblGrid>
      <w:tr w:rsidR="00DB1C5E" w:rsidTr="00DB1C5E">
        <w:tc>
          <w:tcPr>
            <w:tcW w:w="478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spacing w:after="0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Собственник:</w:t>
            </w:r>
          </w:p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[</w:t>
            </w:r>
            <w:r>
              <w:rPr>
                <w:b/>
                <w:bCs/>
                <w:color w:val="26282F"/>
              </w:rPr>
              <w:t>Ф. И. О.</w:t>
            </w:r>
            <w:r>
              <w:rPr>
                <w:color w:val="242424"/>
                <w:sz w:val="27"/>
                <w:szCs w:val="27"/>
              </w:rPr>
              <w:t>]</w:t>
            </w:r>
          </w:p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паспорт [</w:t>
            </w:r>
            <w:r>
              <w:rPr>
                <w:b/>
                <w:bCs/>
                <w:color w:val="26282F"/>
                <w:sz w:val="27"/>
                <w:szCs w:val="27"/>
              </w:rPr>
              <w:t xml:space="preserve">вписать </w:t>
            </w:r>
            <w:proofErr w:type="gramStart"/>
            <w:r>
              <w:rPr>
                <w:b/>
                <w:bCs/>
                <w:color w:val="26282F"/>
                <w:sz w:val="27"/>
                <w:szCs w:val="27"/>
              </w:rPr>
              <w:t>нужное</w:t>
            </w:r>
            <w:proofErr w:type="gramEnd"/>
            <w:r>
              <w:rPr>
                <w:color w:val="242424"/>
                <w:sz w:val="27"/>
                <w:szCs w:val="27"/>
              </w:rPr>
              <w:t>] N [</w:t>
            </w:r>
            <w:r>
              <w:rPr>
                <w:b/>
                <w:bCs/>
                <w:color w:val="26282F"/>
                <w:sz w:val="27"/>
                <w:szCs w:val="27"/>
              </w:rPr>
              <w:t>вписать нужное</w:t>
            </w:r>
            <w:r>
              <w:rPr>
                <w:color w:val="242424"/>
                <w:sz w:val="27"/>
                <w:szCs w:val="27"/>
              </w:rPr>
              <w:t>]</w:t>
            </w:r>
          </w:p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выдан [</w:t>
            </w:r>
            <w:r>
              <w:rPr>
                <w:b/>
                <w:bCs/>
                <w:color w:val="26282F"/>
              </w:rPr>
              <w:t>вписать нужное</w:t>
            </w:r>
            <w:r>
              <w:rPr>
                <w:color w:val="242424"/>
                <w:sz w:val="27"/>
                <w:szCs w:val="27"/>
              </w:rPr>
              <w:t>]</w:t>
            </w:r>
          </w:p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когда [</w:t>
            </w:r>
            <w:r>
              <w:rPr>
                <w:b/>
                <w:bCs/>
                <w:color w:val="26282F"/>
              </w:rPr>
              <w:t>вписать нужное</w:t>
            </w:r>
            <w:r>
              <w:rPr>
                <w:color w:val="242424"/>
                <w:sz w:val="27"/>
                <w:szCs w:val="27"/>
              </w:rPr>
              <w:t>]</w:t>
            </w:r>
          </w:p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color w:val="242424"/>
                <w:sz w:val="27"/>
                <w:szCs w:val="27"/>
              </w:rPr>
              <w:t>зарегистрирован</w:t>
            </w:r>
            <w:proofErr w:type="gramEnd"/>
            <w:r>
              <w:rPr>
                <w:color w:val="242424"/>
                <w:sz w:val="27"/>
                <w:szCs w:val="27"/>
              </w:rPr>
              <w:t xml:space="preserve"> по месту постоянного проживания: [</w:t>
            </w:r>
            <w:r>
              <w:rPr>
                <w:b/>
                <w:bCs/>
                <w:color w:val="26282F"/>
              </w:rPr>
              <w:t>вписать нужное</w:t>
            </w:r>
            <w:r>
              <w:rPr>
                <w:color w:val="242424"/>
                <w:sz w:val="27"/>
                <w:szCs w:val="27"/>
              </w:rPr>
              <w:t>]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rFonts w:ascii="Arial" w:hAnsi="Arial" w:cs="Arial"/>
                <w:color w:val="242424"/>
              </w:rPr>
              <w:t> 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[</w:t>
            </w:r>
            <w:r>
              <w:rPr>
                <w:b/>
                <w:bCs/>
                <w:color w:val="26282F"/>
                <w:sz w:val="27"/>
                <w:szCs w:val="27"/>
              </w:rPr>
              <w:t>подпись</w:t>
            </w:r>
            <w:r>
              <w:rPr>
                <w:color w:val="242424"/>
                <w:sz w:val="27"/>
                <w:szCs w:val="27"/>
              </w:rPr>
              <w:t>]/[</w:t>
            </w:r>
            <w:r>
              <w:rPr>
                <w:b/>
                <w:bCs/>
                <w:color w:val="26282F"/>
                <w:sz w:val="27"/>
                <w:szCs w:val="27"/>
              </w:rPr>
              <w:t xml:space="preserve">вписать </w:t>
            </w:r>
            <w:proofErr w:type="gramStart"/>
            <w:r>
              <w:rPr>
                <w:b/>
                <w:bCs/>
                <w:color w:val="26282F"/>
                <w:sz w:val="27"/>
                <w:szCs w:val="27"/>
              </w:rPr>
              <w:t>нужное</w:t>
            </w:r>
            <w:proofErr w:type="gramEnd"/>
            <w:r>
              <w:rPr>
                <w:color w:val="242424"/>
                <w:sz w:val="27"/>
                <w:szCs w:val="27"/>
              </w:rPr>
              <w:t>]/</w:t>
            </w:r>
          </w:p>
        </w:tc>
        <w:tc>
          <w:tcPr>
            <w:tcW w:w="478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Управляющая компания:</w:t>
            </w:r>
          </w:p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юр. адрес: [</w:t>
            </w:r>
            <w:r>
              <w:rPr>
                <w:b/>
                <w:bCs/>
                <w:color w:val="26282F"/>
              </w:rPr>
              <w:t xml:space="preserve">вписать </w:t>
            </w:r>
            <w:proofErr w:type="gramStart"/>
            <w:r>
              <w:rPr>
                <w:b/>
                <w:bCs/>
                <w:color w:val="26282F"/>
              </w:rPr>
              <w:t>нужное</w:t>
            </w:r>
            <w:proofErr w:type="gramEnd"/>
            <w:r>
              <w:rPr>
                <w:color w:val="242424"/>
                <w:sz w:val="27"/>
                <w:szCs w:val="27"/>
              </w:rPr>
              <w:t>]</w:t>
            </w:r>
          </w:p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ОГРН: [</w:t>
            </w:r>
            <w:r>
              <w:rPr>
                <w:b/>
                <w:bCs/>
                <w:color w:val="26282F"/>
              </w:rPr>
              <w:t>вписать нужное</w:t>
            </w:r>
            <w:r>
              <w:rPr>
                <w:color w:val="242424"/>
                <w:sz w:val="27"/>
                <w:szCs w:val="27"/>
              </w:rPr>
              <w:t>]</w:t>
            </w:r>
          </w:p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ИНН: [</w:t>
            </w:r>
            <w:r>
              <w:rPr>
                <w:b/>
                <w:bCs/>
                <w:color w:val="26282F"/>
              </w:rPr>
              <w:t xml:space="preserve">вписать </w:t>
            </w:r>
            <w:proofErr w:type="gramStart"/>
            <w:r>
              <w:rPr>
                <w:b/>
                <w:bCs/>
                <w:color w:val="26282F"/>
              </w:rPr>
              <w:t>нужное</w:t>
            </w:r>
            <w:proofErr w:type="gramEnd"/>
            <w:r>
              <w:rPr>
                <w:color w:val="242424"/>
                <w:sz w:val="27"/>
                <w:szCs w:val="27"/>
              </w:rPr>
              <w:t>]</w:t>
            </w:r>
          </w:p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color w:val="242424"/>
                <w:sz w:val="27"/>
                <w:szCs w:val="27"/>
              </w:rPr>
              <w:t>р</w:t>
            </w:r>
            <w:proofErr w:type="gramEnd"/>
            <w:r>
              <w:rPr>
                <w:color w:val="242424"/>
                <w:sz w:val="27"/>
                <w:szCs w:val="27"/>
              </w:rPr>
              <w:t>/с [</w:t>
            </w:r>
            <w:r>
              <w:rPr>
                <w:b/>
                <w:bCs/>
                <w:color w:val="26282F"/>
              </w:rPr>
              <w:t>вписать нужное</w:t>
            </w:r>
            <w:r>
              <w:rPr>
                <w:color w:val="242424"/>
                <w:sz w:val="27"/>
                <w:szCs w:val="27"/>
              </w:rPr>
              <w:t>]</w:t>
            </w:r>
          </w:p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в [</w:t>
            </w:r>
            <w:r>
              <w:rPr>
                <w:b/>
                <w:bCs/>
                <w:color w:val="26282F"/>
              </w:rPr>
              <w:t>вписать нужное</w:t>
            </w:r>
            <w:r>
              <w:rPr>
                <w:color w:val="242424"/>
                <w:sz w:val="27"/>
                <w:szCs w:val="27"/>
              </w:rPr>
              <w:t>]</w:t>
            </w:r>
          </w:p>
          <w:p w:rsidR="00DB1C5E" w:rsidRDefault="00DB1C5E" w:rsidP="00DB1C5E">
            <w:pPr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к/c [</w:t>
            </w:r>
            <w:r>
              <w:rPr>
                <w:b/>
                <w:bCs/>
                <w:color w:val="26282F"/>
                <w:sz w:val="27"/>
                <w:szCs w:val="27"/>
              </w:rPr>
              <w:t>вписать нужное</w:t>
            </w:r>
            <w:r>
              <w:rPr>
                <w:color w:val="242424"/>
                <w:sz w:val="27"/>
                <w:szCs w:val="27"/>
              </w:rPr>
              <w:t>] БИК [</w:t>
            </w:r>
            <w:r>
              <w:rPr>
                <w:b/>
                <w:bCs/>
                <w:color w:val="26282F"/>
                <w:sz w:val="27"/>
                <w:szCs w:val="27"/>
              </w:rPr>
              <w:t>вписать нужное</w:t>
            </w:r>
            <w:r>
              <w:rPr>
                <w:color w:val="242424"/>
                <w:sz w:val="27"/>
                <w:szCs w:val="27"/>
              </w:rPr>
              <w:t>]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Руководитель: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[</w:t>
            </w:r>
            <w:r>
              <w:rPr>
                <w:b/>
                <w:bCs/>
                <w:color w:val="26282F"/>
                <w:sz w:val="27"/>
                <w:szCs w:val="27"/>
              </w:rPr>
              <w:t>подпись</w:t>
            </w:r>
            <w:r>
              <w:rPr>
                <w:color w:val="242424"/>
                <w:sz w:val="27"/>
                <w:szCs w:val="27"/>
              </w:rPr>
              <w:t>]/[</w:t>
            </w:r>
            <w:r>
              <w:rPr>
                <w:b/>
                <w:bCs/>
                <w:color w:val="26282F"/>
                <w:sz w:val="27"/>
                <w:szCs w:val="27"/>
              </w:rPr>
              <w:t>Ф. И. О.</w:t>
            </w:r>
            <w:r>
              <w:rPr>
                <w:color w:val="242424"/>
                <w:sz w:val="27"/>
                <w:szCs w:val="27"/>
              </w:rPr>
              <w:t>]/</w:t>
            </w:r>
          </w:p>
        </w:tc>
      </w:tr>
    </w:tbl>
    <w:p w:rsidR="00DB1C5E" w:rsidRDefault="00DB1C5E" w:rsidP="00DB1C5E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bookmarkStart w:id="107" w:name="sub_1000"/>
      <w:bookmarkEnd w:id="107"/>
      <w:r>
        <w:rPr>
          <w:b/>
          <w:bCs/>
          <w:color w:val="26282F"/>
          <w:sz w:val="27"/>
          <w:szCs w:val="27"/>
        </w:rPr>
        <w:t>Приложение N 1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b/>
          <w:bCs/>
          <w:color w:val="26282F"/>
          <w:sz w:val="27"/>
          <w:szCs w:val="27"/>
        </w:rPr>
        <w:t>к </w:t>
      </w:r>
      <w:proofErr w:type="spellStart"/>
      <w:r>
        <w:rPr>
          <w:rFonts w:ascii="Arial" w:hAnsi="Arial" w:cs="Arial"/>
          <w:color w:val="242424"/>
        </w:rPr>
        <w:fldChar w:fldCharType="begin"/>
      </w:r>
      <w:r>
        <w:rPr>
          <w:rFonts w:ascii="Arial" w:hAnsi="Arial" w:cs="Arial"/>
          <w:color w:val="242424"/>
        </w:rPr>
        <w:instrText xml:space="preserve"> HYPERLINK "http://10.5.192.208/index.php/administration/2012-01-27-15-07-38/476-postanovlenie-administracii-goroda-obi-ot-09072013-g-689-ob-utverzhdenii-konkursnoj-dokumentacii.html" \l "sub_0" </w:instrText>
      </w:r>
      <w:r>
        <w:rPr>
          <w:rFonts w:ascii="Arial" w:hAnsi="Arial" w:cs="Arial"/>
          <w:color w:val="242424"/>
        </w:rPr>
        <w:fldChar w:fldCharType="separate"/>
      </w:r>
      <w:r>
        <w:rPr>
          <w:rStyle w:val="a7"/>
          <w:color w:val="000080"/>
          <w:sz w:val="20"/>
          <w:szCs w:val="20"/>
        </w:rPr>
        <w:t>Договору</w:t>
      </w:r>
      <w:r>
        <w:rPr>
          <w:rFonts w:ascii="Arial" w:hAnsi="Arial" w:cs="Arial"/>
          <w:color w:val="242424"/>
        </w:rPr>
        <w:fldChar w:fldCharType="end"/>
      </w:r>
      <w:hyperlink r:id="rId38" w:anchor="sub_0" w:history="1">
        <w:proofErr w:type="gramStart"/>
        <w:r>
          <w:rPr>
            <w:rStyle w:val="a7"/>
            <w:b/>
            <w:bCs/>
            <w:color w:val="26282F"/>
            <w:sz w:val="27"/>
            <w:szCs w:val="27"/>
          </w:rPr>
          <w:t>Договору</w:t>
        </w:r>
        <w:proofErr w:type="spellEnd"/>
        <w:proofErr w:type="gramEnd"/>
      </w:hyperlink>
      <w:r>
        <w:rPr>
          <w:color w:val="242424"/>
          <w:sz w:val="27"/>
          <w:szCs w:val="27"/>
        </w:rPr>
        <w:t> N [</w:t>
      </w:r>
      <w:r>
        <w:rPr>
          <w:b/>
          <w:bCs/>
          <w:color w:val="26282F"/>
          <w:sz w:val="27"/>
          <w:szCs w:val="27"/>
        </w:rPr>
        <w:t>вписать нужное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proofErr w:type="gramStart"/>
      <w:r>
        <w:rPr>
          <w:color w:val="242424"/>
          <w:sz w:val="27"/>
          <w:szCs w:val="27"/>
        </w:rPr>
        <w:t>от</w:t>
      </w:r>
      <w:proofErr w:type="gramEnd"/>
      <w:r>
        <w:rPr>
          <w:b/>
          <w:bCs/>
          <w:color w:val="26282F"/>
        </w:rPr>
        <w:t> [</w:t>
      </w:r>
      <w:r>
        <w:rPr>
          <w:color w:val="242424"/>
          <w:sz w:val="27"/>
          <w:szCs w:val="27"/>
        </w:rPr>
        <w:t>число, месяц, год]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b/>
          <w:bCs/>
          <w:color w:val="26282F"/>
          <w:sz w:val="27"/>
          <w:szCs w:val="27"/>
        </w:rPr>
        <w:lastRenderedPageBreak/>
        <w:t>Перечень работ, услуг по содержанию и текущему ремонту общего имущества многоквартирного жилого дома по адресу:</w:t>
      </w:r>
      <w:r>
        <w:rPr>
          <w:color w:val="242424"/>
          <w:sz w:val="27"/>
          <w:szCs w:val="27"/>
        </w:rPr>
        <w:t> [</w:t>
      </w:r>
      <w:r>
        <w:rPr>
          <w:b/>
          <w:bCs/>
          <w:color w:val="26282F"/>
          <w:sz w:val="27"/>
          <w:szCs w:val="27"/>
        </w:rPr>
        <w:t xml:space="preserve">вписать </w:t>
      </w:r>
      <w:proofErr w:type="gramStart"/>
      <w:r>
        <w:rPr>
          <w:b/>
          <w:bCs/>
          <w:color w:val="26282F"/>
          <w:sz w:val="27"/>
          <w:szCs w:val="27"/>
        </w:rPr>
        <w:t>нужное</w:t>
      </w:r>
      <w:proofErr w:type="gramEnd"/>
      <w:r>
        <w:rPr>
          <w:color w:val="242424"/>
          <w:sz w:val="27"/>
          <w:szCs w:val="27"/>
        </w:rPr>
        <w:t>]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bookmarkStart w:id="108" w:name="sub_1100"/>
      <w:bookmarkEnd w:id="108"/>
      <w:r>
        <w:rPr>
          <w:color w:val="26282F"/>
          <w:sz w:val="27"/>
          <w:szCs w:val="27"/>
        </w:rPr>
        <w:t>I. Перечень работ по содержанию жилья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1. Работы, выполняемые при проведении технических осмотров и обходов отдельных элементов и помещений дома: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09" w:name="sub_1001"/>
      <w:bookmarkEnd w:id="109"/>
      <w:r>
        <w:rPr>
          <w:color w:val="242424"/>
          <w:sz w:val="27"/>
          <w:szCs w:val="27"/>
        </w:rPr>
        <w:t>1.1. Устранение незначительных неисправностей в общедомовых системах центрального отопления и горячего водоснабжения (регулировка трехходовых кранов, набивка сальников, мелкий ремонт теплоизоляции, устранение течи в трубопроводах, приборах и арматуре, разборка, осмотр и очистка грязевиков воздухосборников, вантозов, компенсаторов, регулирующих кранов вентилей, задвижек, очистка от накипи запорной арматуры и др.).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10" w:name="sub_1011"/>
      <w:bookmarkEnd w:id="110"/>
      <w:r>
        <w:rPr>
          <w:color w:val="242424"/>
          <w:sz w:val="27"/>
          <w:szCs w:val="27"/>
        </w:rPr>
        <w:t>1.2. Устранение незначительных неисправностей электротехнических устройств в местах общего пользования (смена перегоревших электроламп, мелкий ремонт электропроводки и др.).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11" w:name="sub_1012"/>
      <w:bookmarkEnd w:id="111"/>
      <w:r>
        <w:rPr>
          <w:color w:val="242424"/>
          <w:sz w:val="27"/>
          <w:szCs w:val="27"/>
        </w:rPr>
        <w:t>1.3. Прочистка канализационного лежака в подвальных помещениях и технических этажах.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12" w:name="sub_1013"/>
      <w:bookmarkEnd w:id="112"/>
      <w:r>
        <w:rPr>
          <w:color w:val="242424"/>
          <w:sz w:val="27"/>
          <w:szCs w:val="27"/>
        </w:rPr>
        <w:t>1.4. Проверка исправности канализационных вытяжек.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13" w:name="sub_1014"/>
      <w:bookmarkEnd w:id="113"/>
      <w:r>
        <w:rPr>
          <w:color w:val="242424"/>
          <w:sz w:val="27"/>
          <w:szCs w:val="27"/>
        </w:rPr>
        <w:t>1.5. Проверка наличия тяги в дымовентиляционных каналах.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14" w:name="sub_1015"/>
      <w:bookmarkEnd w:id="114"/>
      <w:r>
        <w:rPr>
          <w:color w:val="242424"/>
          <w:sz w:val="27"/>
          <w:szCs w:val="27"/>
        </w:rPr>
        <w:t>1.6. Проверка заземления ванн.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15" w:name="sub_1016"/>
      <w:bookmarkEnd w:id="115"/>
      <w:r>
        <w:rPr>
          <w:color w:val="242424"/>
          <w:sz w:val="27"/>
          <w:szCs w:val="27"/>
        </w:rPr>
        <w:t>1.7. Промазка суриковой замазкой свищей, участков гребней стальной кровли и др.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16" w:name="sub_1017"/>
      <w:bookmarkEnd w:id="116"/>
      <w:r>
        <w:rPr>
          <w:color w:val="242424"/>
          <w:sz w:val="27"/>
          <w:szCs w:val="27"/>
        </w:rPr>
        <w:t xml:space="preserve">1.8. Проверка заземления оболочки </w:t>
      </w:r>
      <w:proofErr w:type="spellStart"/>
      <w:r>
        <w:rPr>
          <w:color w:val="242424"/>
          <w:sz w:val="27"/>
          <w:szCs w:val="27"/>
        </w:rPr>
        <w:t>электрокабеля</w:t>
      </w:r>
      <w:proofErr w:type="spellEnd"/>
      <w:r>
        <w:rPr>
          <w:color w:val="242424"/>
          <w:sz w:val="27"/>
          <w:szCs w:val="27"/>
        </w:rPr>
        <w:t>, замеры сопротивления изоляции проводов.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17" w:name="sub_1018"/>
      <w:bookmarkEnd w:id="117"/>
      <w:r>
        <w:rPr>
          <w:color w:val="242424"/>
          <w:sz w:val="27"/>
          <w:szCs w:val="27"/>
        </w:rPr>
        <w:t>1.9. Осмотр пожарной сигнализации и средств тушения в домах.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18" w:name="sub_1019"/>
      <w:bookmarkEnd w:id="118"/>
      <w:r>
        <w:rPr>
          <w:color w:val="242424"/>
          <w:sz w:val="27"/>
          <w:szCs w:val="27"/>
        </w:rPr>
        <w:t>2. Работы, выполняемые при подготовке дома к эксплуатации в весенне-летний период: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19" w:name="sub_1002"/>
      <w:bookmarkEnd w:id="119"/>
      <w:r>
        <w:rPr>
          <w:color w:val="242424"/>
          <w:sz w:val="27"/>
          <w:szCs w:val="27"/>
        </w:rPr>
        <w:t>2.1. Укрепление водосточных труб, колен и воронок.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20" w:name="sub_1021"/>
      <w:bookmarkEnd w:id="120"/>
      <w:r>
        <w:rPr>
          <w:color w:val="242424"/>
          <w:sz w:val="27"/>
          <w:szCs w:val="27"/>
        </w:rPr>
        <w:t>2.2. Расконсервирование и ремонт поливочной системы.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21" w:name="sub_1022"/>
      <w:bookmarkEnd w:id="121"/>
      <w:r>
        <w:rPr>
          <w:color w:val="242424"/>
          <w:sz w:val="27"/>
          <w:szCs w:val="27"/>
        </w:rPr>
        <w:t>2.3. Консервация системы центрального отопления.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22" w:name="sub_1023"/>
      <w:bookmarkEnd w:id="122"/>
      <w:r>
        <w:rPr>
          <w:color w:val="242424"/>
          <w:sz w:val="27"/>
          <w:szCs w:val="27"/>
        </w:rPr>
        <w:t>2.4. Ремонт оборудования детских и спортивных площадок.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23" w:name="sub_1024"/>
      <w:bookmarkEnd w:id="123"/>
      <w:r>
        <w:rPr>
          <w:color w:val="242424"/>
          <w:sz w:val="27"/>
          <w:szCs w:val="27"/>
        </w:rPr>
        <w:lastRenderedPageBreak/>
        <w:t xml:space="preserve">2.5. Ремонт </w:t>
      </w:r>
      <w:proofErr w:type="gramStart"/>
      <w:r>
        <w:rPr>
          <w:color w:val="242424"/>
          <w:sz w:val="27"/>
          <w:szCs w:val="27"/>
        </w:rPr>
        <w:t>просевших</w:t>
      </w:r>
      <w:proofErr w:type="gramEnd"/>
      <w:r>
        <w:rPr>
          <w:color w:val="242424"/>
          <w:sz w:val="27"/>
          <w:szCs w:val="27"/>
        </w:rPr>
        <w:t xml:space="preserve"> </w:t>
      </w:r>
      <w:proofErr w:type="spellStart"/>
      <w:r>
        <w:rPr>
          <w:color w:val="242424"/>
          <w:sz w:val="27"/>
          <w:szCs w:val="27"/>
        </w:rPr>
        <w:t>отмосток</w:t>
      </w:r>
      <w:proofErr w:type="spellEnd"/>
      <w:r>
        <w:rPr>
          <w:color w:val="242424"/>
          <w:sz w:val="27"/>
          <w:szCs w:val="27"/>
        </w:rPr>
        <w:t>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24" w:name="sub_1025"/>
      <w:bookmarkEnd w:id="124"/>
      <w:r>
        <w:rPr>
          <w:color w:val="242424"/>
          <w:sz w:val="27"/>
          <w:szCs w:val="27"/>
        </w:rPr>
        <w:t>3. Работы, выполняемые при подготовке дома к эксплуатации в осенне-зимний период: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25" w:name="sub_1003"/>
      <w:bookmarkEnd w:id="125"/>
      <w:r>
        <w:rPr>
          <w:color w:val="242424"/>
          <w:sz w:val="27"/>
          <w:szCs w:val="27"/>
        </w:rPr>
        <w:t>3.1. Замена разбитых стекол окон и дверей в местах общего пользования и вспомогательных помещениях.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26" w:name="sub_1031"/>
      <w:bookmarkEnd w:id="126"/>
      <w:r>
        <w:rPr>
          <w:color w:val="242424"/>
          <w:sz w:val="27"/>
          <w:szCs w:val="27"/>
        </w:rPr>
        <w:t>3.2. Утепление чердачных перекрытий.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27" w:name="sub_1032"/>
      <w:bookmarkEnd w:id="127"/>
      <w:r>
        <w:rPr>
          <w:color w:val="242424"/>
          <w:sz w:val="27"/>
          <w:szCs w:val="27"/>
        </w:rPr>
        <w:t>3.3. Утепление трубопроводов в чердачных и подвальных помещениях.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28" w:name="sub_1033"/>
      <w:bookmarkEnd w:id="128"/>
      <w:r>
        <w:rPr>
          <w:color w:val="242424"/>
          <w:sz w:val="27"/>
          <w:szCs w:val="27"/>
        </w:rPr>
        <w:t>3.4. Укрепление и ремонт парапетных ограждений.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29" w:name="sub_1034"/>
      <w:bookmarkEnd w:id="129"/>
      <w:r>
        <w:rPr>
          <w:color w:val="242424"/>
          <w:sz w:val="27"/>
          <w:szCs w:val="27"/>
        </w:rPr>
        <w:t>3.5. Изготовление новых или ремонт существующих ходовых досок и переходных мостиков на чердаках.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30" w:name="sub_1035"/>
      <w:bookmarkEnd w:id="130"/>
      <w:r>
        <w:rPr>
          <w:color w:val="242424"/>
          <w:sz w:val="27"/>
          <w:szCs w:val="27"/>
        </w:rPr>
        <w:t>3.6. Ремонт, регулировка и испытание систем центрального отопления.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31" w:name="sub_1036"/>
      <w:bookmarkEnd w:id="131"/>
      <w:r>
        <w:rPr>
          <w:color w:val="242424"/>
          <w:sz w:val="27"/>
          <w:szCs w:val="27"/>
        </w:rPr>
        <w:t>3.7. Утепление и прочистка дымовентиляционных каналов.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32" w:name="sub_1037"/>
      <w:bookmarkEnd w:id="132"/>
      <w:r>
        <w:rPr>
          <w:color w:val="242424"/>
          <w:sz w:val="27"/>
          <w:szCs w:val="27"/>
        </w:rPr>
        <w:t>3.8. Консервация поливочных систем.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33" w:name="sub_1038"/>
      <w:bookmarkEnd w:id="133"/>
      <w:r>
        <w:rPr>
          <w:color w:val="242424"/>
          <w:sz w:val="27"/>
          <w:szCs w:val="27"/>
        </w:rPr>
        <w:t>3.9. Проверка состояния продухов в цоколях зданий.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34" w:name="sub_1039"/>
      <w:bookmarkEnd w:id="134"/>
      <w:r>
        <w:rPr>
          <w:color w:val="242424"/>
          <w:sz w:val="27"/>
          <w:szCs w:val="27"/>
        </w:rPr>
        <w:t>3.10. Ремонт и укрепление входных дверей в подъездах.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35" w:name="sub_10310"/>
      <w:bookmarkEnd w:id="135"/>
      <w:r>
        <w:rPr>
          <w:color w:val="242424"/>
          <w:sz w:val="27"/>
          <w:szCs w:val="27"/>
        </w:rPr>
        <w:t>4. Работы, выполняемые при проведении частичных осмотров: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36" w:name="sub_1004"/>
      <w:bookmarkEnd w:id="136"/>
      <w:r>
        <w:rPr>
          <w:color w:val="242424"/>
          <w:sz w:val="27"/>
          <w:szCs w:val="27"/>
        </w:rPr>
        <w:t>4.1. Промазка суриковой замазкой или другой мастикой гребней и свищей в местах протечек кровли.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37" w:name="sub_1041"/>
      <w:bookmarkEnd w:id="137"/>
      <w:r>
        <w:rPr>
          <w:color w:val="242424"/>
          <w:sz w:val="27"/>
          <w:szCs w:val="27"/>
        </w:rPr>
        <w:t>4.2. Проверка наличия тяги в дымовых и вентиляционных каналах.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38" w:name="sub_1042"/>
      <w:bookmarkEnd w:id="138"/>
      <w:r>
        <w:rPr>
          <w:color w:val="242424"/>
          <w:sz w:val="27"/>
          <w:szCs w:val="27"/>
        </w:rPr>
        <w:t>4.3. Уплотнение сгонов в общедомовых инженерных сетях.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39" w:name="sub_1043"/>
      <w:bookmarkEnd w:id="139"/>
      <w:r>
        <w:rPr>
          <w:color w:val="242424"/>
          <w:sz w:val="27"/>
          <w:szCs w:val="27"/>
        </w:rPr>
        <w:t>4.4. Прочистка общедомовой канализации.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40" w:name="sub_1044"/>
      <w:bookmarkEnd w:id="140"/>
      <w:r>
        <w:rPr>
          <w:color w:val="242424"/>
          <w:sz w:val="27"/>
          <w:szCs w:val="27"/>
        </w:rPr>
        <w:t>4.5. Набивка сальников в вентилях, задвижках на общедомовых инженерных сетях.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41" w:name="sub_1045"/>
      <w:bookmarkEnd w:id="141"/>
      <w:r>
        <w:rPr>
          <w:color w:val="242424"/>
          <w:sz w:val="27"/>
          <w:szCs w:val="27"/>
        </w:rPr>
        <w:t>4.6. Укрепление трубопроводов на общедомовых инженерных сетях в местах общего пользования.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42" w:name="sub_1046"/>
      <w:bookmarkEnd w:id="142"/>
      <w:r>
        <w:rPr>
          <w:color w:val="242424"/>
          <w:sz w:val="27"/>
          <w:szCs w:val="27"/>
        </w:rPr>
        <w:t>4.7. Проверка канализационных вытяжек.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43" w:name="sub_1047"/>
      <w:bookmarkEnd w:id="143"/>
      <w:r>
        <w:rPr>
          <w:color w:val="242424"/>
          <w:sz w:val="27"/>
          <w:szCs w:val="27"/>
        </w:rPr>
        <w:t>4.8. Мелкий ремонт изоляции.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44" w:name="sub_1048"/>
      <w:bookmarkEnd w:id="144"/>
      <w:r>
        <w:rPr>
          <w:color w:val="242424"/>
          <w:sz w:val="27"/>
          <w:szCs w:val="27"/>
        </w:rPr>
        <w:lastRenderedPageBreak/>
        <w:t>4.9. Устранение мелких неисправностей электропроводки в местах общего пользования.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45" w:name="sub_1049"/>
      <w:bookmarkEnd w:id="145"/>
      <w:r>
        <w:rPr>
          <w:color w:val="242424"/>
          <w:sz w:val="27"/>
          <w:szCs w:val="27"/>
        </w:rPr>
        <w:t>5. Прочие работы: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46" w:name="sub_1005"/>
      <w:bookmarkEnd w:id="146"/>
      <w:r>
        <w:rPr>
          <w:color w:val="242424"/>
          <w:sz w:val="27"/>
          <w:szCs w:val="27"/>
        </w:rPr>
        <w:t>5.1. Регулировка и наладка систем центрального отопления.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47" w:name="sub_1051"/>
      <w:bookmarkEnd w:id="147"/>
      <w:r>
        <w:rPr>
          <w:color w:val="242424"/>
          <w:sz w:val="27"/>
          <w:szCs w:val="27"/>
        </w:rPr>
        <w:t>5.2. Регулировка и наладка вентиляции.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48" w:name="sub_1052"/>
      <w:bookmarkEnd w:id="148"/>
      <w:r>
        <w:rPr>
          <w:color w:val="242424"/>
          <w:sz w:val="27"/>
          <w:szCs w:val="27"/>
        </w:rPr>
        <w:t xml:space="preserve">5.3. Промывка и </w:t>
      </w:r>
      <w:proofErr w:type="spellStart"/>
      <w:r>
        <w:rPr>
          <w:color w:val="242424"/>
          <w:sz w:val="27"/>
          <w:szCs w:val="27"/>
        </w:rPr>
        <w:t>опрессовка</w:t>
      </w:r>
      <w:proofErr w:type="spellEnd"/>
      <w:r>
        <w:rPr>
          <w:color w:val="242424"/>
          <w:sz w:val="27"/>
          <w:szCs w:val="27"/>
        </w:rPr>
        <w:t xml:space="preserve"> систем центрального отопления.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49" w:name="sub_1053"/>
      <w:bookmarkEnd w:id="149"/>
      <w:r>
        <w:rPr>
          <w:color w:val="242424"/>
          <w:sz w:val="27"/>
          <w:szCs w:val="27"/>
        </w:rPr>
        <w:t>5.4. Озеленение территории, уход за зелеными насаждениями.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50" w:name="sub_1054"/>
      <w:bookmarkEnd w:id="150"/>
      <w:r>
        <w:rPr>
          <w:color w:val="242424"/>
          <w:sz w:val="27"/>
          <w:szCs w:val="27"/>
        </w:rPr>
        <w:t>5.5. Удаление с крыш снега и наледей.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51" w:name="sub_1055"/>
      <w:bookmarkEnd w:id="151"/>
      <w:r>
        <w:rPr>
          <w:color w:val="242424"/>
          <w:sz w:val="27"/>
          <w:szCs w:val="27"/>
        </w:rPr>
        <w:t>5.6. Очистка кровли от мусора, грязи, листьев.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52" w:name="sub_1056"/>
      <w:bookmarkEnd w:id="152"/>
      <w:r>
        <w:rPr>
          <w:color w:val="242424"/>
          <w:sz w:val="27"/>
          <w:szCs w:val="27"/>
        </w:rPr>
        <w:t>5.7. Уборка и очистка придомовой территории.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53" w:name="sub_1057"/>
      <w:bookmarkEnd w:id="153"/>
      <w:r>
        <w:rPr>
          <w:color w:val="242424"/>
          <w:sz w:val="27"/>
          <w:szCs w:val="27"/>
        </w:rPr>
        <w:t>5.8. Уборка вспомогательных помещений.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54" w:name="sub_1058"/>
      <w:bookmarkEnd w:id="154"/>
      <w:r>
        <w:rPr>
          <w:color w:val="242424"/>
          <w:sz w:val="27"/>
          <w:szCs w:val="27"/>
        </w:rPr>
        <w:t>5.9. Удаление крупногабаритного мусора из здания и его вывозка.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55" w:name="sub_1059"/>
      <w:bookmarkEnd w:id="155"/>
      <w:r>
        <w:rPr>
          <w:color w:val="242424"/>
          <w:sz w:val="27"/>
          <w:szCs w:val="27"/>
        </w:rPr>
        <w:t>5.10. Очистка и промывка стволов мусоропровода и их загрузочных клапанов.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56" w:name="sub_10510"/>
      <w:bookmarkEnd w:id="156"/>
      <w:r>
        <w:rPr>
          <w:color w:val="242424"/>
          <w:sz w:val="27"/>
          <w:szCs w:val="27"/>
        </w:rPr>
        <w:t>5.11. Дератизация, дезинфекция подвалов, мусоропроводов.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57" w:name="sub_10511"/>
      <w:bookmarkEnd w:id="157"/>
      <w:r>
        <w:rPr>
          <w:color w:val="242424"/>
          <w:sz w:val="27"/>
          <w:szCs w:val="27"/>
        </w:rPr>
        <w:t>5.12. Озеленение территории, уход за зелеными насаждениями.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58" w:name="sub_10512"/>
      <w:bookmarkEnd w:id="158"/>
      <w:r>
        <w:rPr>
          <w:color w:val="242424"/>
          <w:sz w:val="27"/>
          <w:szCs w:val="27"/>
        </w:rPr>
        <w:t>5.13. Посыпка территорий песком в зимнее время.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59" w:name="sub_10513"/>
      <w:bookmarkEnd w:id="159"/>
      <w:r>
        <w:rPr>
          <w:color w:val="242424"/>
          <w:sz w:val="27"/>
          <w:szCs w:val="27"/>
        </w:rPr>
        <w:t>5.14. Прочистка дымоходов и вентиляционных каналов.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60" w:name="sub_10514"/>
      <w:bookmarkEnd w:id="160"/>
      <w:r>
        <w:rPr>
          <w:color w:val="242424"/>
          <w:sz w:val="27"/>
          <w:szCs w:val="27"/>
        </w:rPr>
        <w:t>5.15. Управление многоквартирным домом, организация работ по содержанию и ремонту дома.</w:t>
      </w:r>
    </w:p>
    <w:p w:rsidR="00DB1C5E" w:rsidRDefault="00DB1C5E" w:rsidP="00DB1C5E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bookmarkStart w:id="161" w:name="sub_1200"/>
      <w:bookmarkEnd w:id="161"/>
      <w:r>
        <w:rPr>
          <w:color w:val="26282F"/>
          <w:sz w:val="27"/>
          <w:szCs w:val="27"/>
        </w:rPr>
        <w:t>II. Перечень работ по текущему ремонту общего имущества дома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 xml:space="preserve">1. Устранение местных деформаций, усиление, восстановление поврежденных участков фундаментов, вентиляционных продухов, </w:t>
      </w:r>
      <w:proofErr w:type="spellStart"/>
      <w:r>
        <w:rPr>
          <w:color w:val="242424"/>
          <w:sz w:val="27"/>
          <w:szCs w:val="27"/>
        </w:rPr>
        <w:t>отмосток</w:t>
      </w:r>
      <w:proofErr w:type="spellEnd"/>
      <w:r>
        <w:rPr>
          <w:color w:val="242424"/>
          <w:sz w:val="27"/>
          <w:szCs w:val="27"/>
        </w:rPr>
        <w:t xml:space="preserve"> и входов в подвалы.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62" w:name="sub_1201"/>
      <w:bookmarkEnd w:id="162"/>
      <w:r>
        <w:rPr>
          <w:color w:val="242424"/>
          <w:sz w:val="27"/>
          <w:szCs w:val="27"/>
        </w:rPr>
        <w:t>2. Герметизация стыков (межпанельных швов, трещин в кирпичной кладке стен), заделка и восстановление архитектурных элементов, смена небольших участков обшивки деревянных наружных стен, восстановление кирпичной кладки несущих стен.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63" w:name="sub_1202"/>
      <w:bookmarkEnd w:id="163"/>
      <w:r>
        <w:rPr>
          <w:color w:val="242424"/>
          <w:sz w:val="27"/>
          <w:szCs w:val="27"/>
        </w:rPr>
        <w:lastRenderedPageBreak/>
        <w:t>3. Частичная смена отдельных элементов перекрытий, заделка швов и трещин в местах общего пользования, их укрепление и окраска.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64" w:name="sub_1203"/>
      <w:bookmarkEnd w:id="164"/>
      <w:r>
        <w:rPr>
          <w:color w:val="242424"/>
          <w:sz w:val="27"/>
          <w:szCs w:val="27"/>
        </w:rPr>
        <w:t xml:space="preserve">4. Усиление элементов деревянной стропильной системы, </w:t>
      </w:r>
      <w:proofErr w:type="spellStart"/>
      <w:r>
        <w:rPr>
          <w:color w:val="242424"/>
          <w:sz w:val="27"/>
          <w:szCs w:val="27"/>
        </w:rPr>
        <w:t>антисептирование</w:t>
      </w:r>
      <w:proofErr w:type="spellEnd"/>
      <w:r>
        <w:rPr>
          <w:color w:val="242424"/>
          <w:sz w:val="27"/>
          <w:szCs w:val="27"/>
        </w:rPr>
        <w:t xml:space="preserve"> и </w:t>
      </w:r>
      <w:proofErr w:type="spellStart"/>
      <w:r>
        <w:rPr>
          <w:color w:val="242424"/>
          <w:sz w:val="27"/>
          <w:szCs w:val="27"/>
        </w:rPr>
        <w:t>антиперирование</w:t>
      </w:r>
      <w:proofErr w:type="spellEnd"/>
      <w:r>
        <w:rPr>
          <w:color w:val="242424"/>
          <w:sz w:val="27"/>
          <w:szCs w:val="27"/>
        </w:rPr>
        <w:t>, устранение неисправностей стальных, асбестоцементных и других кровель, замена водосточных труб, ремонт гидроизоляции, утепления и вентиляции.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65" w:name="sub_1204"/>
      <w:bookmarkEnd w:id="165"/>
      <w:r>
        <w:rPr>
          <w:color w:val="242424"/>
          <w:sz w:val="27"/>
          <w:szCs w:val="27"/>
        </w:rPr>
        <w:t>5. Смена и восстановление отдельных элементов (приборов), оконных и дверных заполнений в местах общего пользования.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66" w:name="sub_1205"/>
      <w:bookmarkEnd w:id="166"/>
      <w:r>
        <w:rPr>
          <w:color w:val="242424"/>
          <w:sz w:val="27"/>
          <w:szCs w:val="27"/>
        </w:rPr>
        <w:t>6. Восстановление или замена отдельных участков и элементов лестниц, балконов, крылец (зонты, козырьки над входами в подъезды, подвалы, над балконами верхних этажей).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67" w:name="sub_1206"/>
      <w:bookmarkEnd w:id="167"/>
      <w:r>
        <w:rPr>
          <w:color w:val="242424"/>
          <w:sz w:val="27"/>
          <w:szCs w:val="27"/>
        </w:rPr>
        <w:t>7. Замена, восстановление отдельных участков полов в местах общего пользования.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68" w:name="sub_1207"/>
      <w:bookmarkEnd w:id="168"/>
      <w:r>
        <w:rPr>
          <w:color w:val="242424"/>
          <w:sz w:val="27"/>
          <w:szCs w:val="27"/>
        </w:rPr>
        <w:t>8. Восстановление отделки стен, потолков, полов отдельными участками в подъездах, технических помещениях, в других общедомовых вспомогательных помещениях в связи с аварийными ситуациями (пожар, затопление и др.).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69" w:name="sub_1208"/>
      <w:bookmarkEnd w:id="169"/>
      <w:r>
        <w:rPr>
          <w:color w:val="242424"/>
          <w:sz w:val="27"/>
          <w:szCs w:val="27"/>
        </w:rPr>
        <w:t xml:space="preserve">9. Установка, замена и восстановление работоспособности отдельных элементов и частей </w:t>
      </w:r>
      <w:proofErr w:type="gramStart"/>
      <w:r>
        <w:rPr>
          <w:color w:val="242424"/>
          <w:sz w:val="27"/>
          <w:szCs w:val="27"/>
        </w:rPr>
        <w:t>элементов</w:t>
      </w:r>
      <w:proofErr w:type="gramEnd"/>
      <w:r>
        <w:rPr>
          <w:color w:val="242424"/>
          <w:sz w:val="27"/>
          <w:szCs w:val="27"/>
        </w:rPr>
        <w:t xml:space="preserve"> внутренних общедомовых систем центрального отопления.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70" w:name="sub_1209"/>
      <w:bookmarkEnd w:id="170"/>
      <w:r>
        <w:rPr>
          <w:color w:val="242424"/>
          <w:sz w:val="27"/>
          <w:szCs w:val="27"/>
        </w:rPr>
        <w:t xml:space="preserve">10. Установка, замена и восстановление работоспособности отдельных элементов и частей </w:t>
      </w:r>
      <w:proofErr w:type="gramStart"/>
      <w:r>
        <w:rPr>
          <w:color w:val="242424"/>
          <w:sz w:val="27"/>
          <w:szCs w:val="27"/>
        </w:rPr>
        <w:t>элементов</w:t>
      </w:r>
      <w:proofErr w:type="gramEnd"/>
      <w:r>
        <w:rPr>
          <w:color w:val="242424"/>
          <w:sz w:val="27"/>
          <w:szCs w:val="27"/>
        </w:rPr>
        <w:t xml:space="preserve"> внутренних общедомовых систем водоснабжения, канализации (включая насосные установки в жилых зданиях).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71" w:name="sub_12010"/>
      <w:bookmarkEnd w:id="171"/>
      <w:r>
        <w:rPr>
          <w:color w:val="242424"/>
          <w:sz w:val="27"/>
          <w:szCs w:val="27"/>
        </w:rPr>
        <w:t>11. Восстановление работоспособности общедомовой системы электроснабжения и электротехнических устройств (за исключением внутриквартирных устройств и приборов, а также приборов учета электрической энергии, расположенных в местах общего пользования).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72" w:name="sub_12011"/>
      <w:bookmarkEnd w:id="172"/>
      <w:r>
        <w:rPr>
          <w:color w:val="242424"/>
          <w:sz w:val="27"/>
          <w:szCs w:val="27"/>
        </w:rPr>
        <w:t>12. Восстановление работоспособности общедомовой системы вентиляции.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73" w:name="sub_12012"/>
      <w:bookmarkEnd w:id="173"/>
      <w:r>
        <w:rPr>
          <w:color w:val="242424"/>
          <w:sz w:val="27"/>
          <w:szCs w:val="27"/>
        </w:rPr>
        <w:t>13. Восстановление работоспособности вентиляционных и промывочных устройств мусоропроводов, крышек клапанов и шиберных устройств.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bookmarkStart w:id="174" w:name="sub_12013"/>
      <w:bookmarkEnd w:id="174"/>
      <w:r>
        <w:rPr>
          <w:color w:val="242424"/>
          <w:sz w:val="27"/>
          <w:szCs w:val="27"/>
        </w:rPr>
        <w:t xml:space="preserve">14. Ремонт и восстановление разрушенных участков тротуаров, проездов, дорожек ограждений и оборудования спортивных, хозяйственных площадок </w:t>
      </w:r>
      <w:r>
        <w:rPr>
          <w:color w:val="242424"/>
          <w:sz w:val="27"/>
          <w:szCs w:val="27"/>
        </w:rPr>
        <w:lastRenderedPageBreak/>
        <w:t>для отдыха, площадок и навесов для контейнеров-мусоросборников в границах территорий, закрепленных за домом.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Примечание: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К общедомовым системам относятся: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стояки отопления, ответвления от стояков до приборов отопления;</w:t>
      </w:r>
    </w:p>
    <w:p w:rsidR="00DB1C5E" w:rsidRDefault="00DB1C5E" w:rsidP="00DB1C5E">
      <w:pPr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color w:val="242424"/>
          <w:sz w:val="27"/>
          <w:szCs w:val="27"/>
        </w:rPr>
        <w:t>- стояки холодного и горячего водоснабжения и отключающие устройства, расположенные в местах общего пользования (подвал, тех. этаж и т.д.)</w:t>
      </w:r>
    </w:p>
    <w:tbl>
      <w:tblPr>
        <w:tblW w:w="10005" w:type="dxa"/>
        <w:tblInd w:w="15" w:type="dxa"/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5002"/>
        <w:gridCol w:w="5003"/>
      </w:tblGrid>
      <w:tr w:rsidR="00DB1C5E" w:rsidTr="00DB1C5E">
        <w:tc>
          <w:tcPr>
            <w:tcW w:w="478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Собственник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/[</w:t>
            </w:r>
            <w:r>
              <w:rPr>
                <w:b/>
                <w:bCs/>
                <w:color w:val="26282F"/>
                <w:sz w:val="27"/>
                <w:szCs w:val="27"/>
              </w:rPr>
              <w:t>вписать нужное</w:t>
            </w:r>
            <w:r>
              <w:rPr>
                <w:color w:val="242424"/>
                <w:sz w:val="27"/>
                <w:szCs w:val="27"/>
              </w:rPr>
              <w:t>]/[</w:t>
            </w:r>
            <w:r>
              <w:rPr>
                <w:b/>
                <w:bCs/>
                <w:color w:val="26282F"/>
                <w:sz w:val="27"/>
                <w:szCs w:val="27"/>
              </w:rPr>
              <w:t>Ф. И. О.</w:t>
            </w:r>
            <w:r>
              <w:rPr>
                <w:color w:val="242424"/>
                <w:sz w:val="27"/>
                <w:szCs w:val="27"/>
              </w:rPr>
              <w:t>]/</w:t>
            </w:r>
          </w:p>
        </w:tc>
        <w:tc>
          <w:tcPr>
            <w:tcW w:w="478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Руководитель Управляющей компании</w:t>
            </w:r>
          </w:p>
          <w:p w:rsidR="00DB1C5E" w:rsidRDefault="00DB1C5E" w:rsidP="00DB1C5E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  <w:sz w:val="27"/>
                <w:szCs w:val="27"/>
              </w:rPr>
              <w:t>/[</w:t>
            </w:r>
            <w:r>
              <w:rPr>
                <w:b/>
                <w:bCs/>
                <w:color w:val="26282F"/>
                <w:sz w:val="27"/>
                <w:szCs w:val="27"/>
              </w:rPr>
              <w:t>вписать нужное</w:t>
            </w:r>
            <w:r>
              <w:rPr>
                <w:color w:val="242424"/>
                <w:sz w:val="27"/>
                <w:szCs w:val="27"/>
              </w:rPr>
              <w:t>]/[</w:t>
            </w:r>
            <w:r>
              <w:rPr>
                <w:b/>
                <w:bCs/>
                <w:color w:val="26282F"/>
                <w:sz w:val="27"/>
                <w:szCs w:val="27"/>
              </w:rPr>
              <w:t>Ф. И. О.</w:t>
            </w:r>
            <w:r>
              <w:rPr>
                <w:color w:val="242424"/>
                <w:sz w:val="27"/>
                <w:szCs w:val="27"/>
              </w:rPr>
              <w:t>]/</w:t>
            </w:r>
          </w:p>
        </w:tc>
      </w:tr>
    </w:tbl>
    <w:p w:rsidR="00965FFE" w:rsidRPr="00DB1C5E" w:rsidRDefault="00965FFE" w:rsidP="00DB1C5E">
      <w:pPr>
        <w:shd w:val="clear" w:color="auto" w:fill="FFFFFF" w:themeFill="background1"/>
      </w:pPr>
    </w:p>
    <w:sectPr w:rsidR="00965FFE" w:rsidRPr="00DB1C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62A10"/>
    <w:multiLevelType w:val="multilevel"/>
    <w:tmpl w:val="D46A9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E2678D"/>
    <w:multiLevelType w:val="multilevel"/>
    <w:tmpl w:val="8E828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A24AF8"/>
    <w:multiLevelType w:val="multilevel"/>
    <w:tmpl w:val="85F0B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78C0D29"/>
    <w:multiLevelType w:val="multilevel"/>
    <w:tmpl w:val="2402CD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86934D6"/>
    <w:multiLevelType w:val="multilevel"/>
    <w:tmpl w:val="8C7E2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13701BB"/>
    <w:multiLevelType w:val="multilevel"/>
    <w:tmpl w:val="08482B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67C1441"/>
    <w:multiLevelType w:val="multilevel"/>
    <w:tmpl w:val="8FD0A6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6E252FB"/>
    <w:multiLevelType w:val="multilevel"/>
    <w:tmpl w:val="36C44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6EE42CA"/>
    <w:multiLevelType w:val="multilevel"/>
    <w:tmpl w:val="FAB0EA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B90820"/>
    <w:multiLevelType w:val="multilevel"/>
    <w:tmpl w:val="B290AAB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E4243AE"/>
    <w:multiLevelType w:val="multilevel"/>
    <w:tmpl w:val="7AC09A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A580BA4"/>
    <w:multiLevelType w:val="multilevel"/>
    <w:tmpl w:val="AA168D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45660A5"/>
    <w:multiLevelType w:val="multilevel"/>
    <w:tmpl w:val="D36EC8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0090A50"/>
    <w:multiLevelType w:val="multilevel"/>
    <w:tmpl w:val="C58C3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2FD4CA3"/>
    <w:multiLevelType w:val="multilevel"/>
    <w:tmpl w:val="B21C7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66E613B"/>
    <w:multiLevelType w:val="multilevel"/>
    <w:tmpl w:val="AF3C3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8BB2982"/>
    <w:multiLevelType w:val="multilevel"/>
    <w:tmpl w:val="59906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FBB3962"/>
    <w:multiLevelType w:val="multilevel"/>
    <w:tmpl w:val="5646216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591126D"/>
    <w:multiLevelType w:val="multilevel"/>
    <w:tmpl w:val="165C3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6DB124D"/>
    <w:multiLevelType w:val="multilevel"/>
    <w:tmpl w:val="7506EC3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C092F57"/>
    <w:multiLevelType w:val="multilevel"/>
    <w:tmpl w:val="9FFAB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1"/>
  </w:num>
  <w:num w:numId="3">
    <w:abstractNumId w:val="18"/>
  </w:num>
  <w:num w:numId="4">
    <w:abstractNumId w:val="6"/>
  </w:num>
  <w:num w:numId="5">
    <w:abstractNumId w:val="14"/>
  </w:num>
  <w:num w:numId="6">
    <w:abstractNumId w:val="0"/>
  </w:num>
  <w:num w:numId="7">
    <w:abstractNumId w:val="20"/>
  </w:num>
  <w:num w:numId="8">
    <w:abstractNumId w:val="15"/>
  </w:num>
  <w:num w:numId="9">
    <w:abstractNumId w:val="4"/>
  </w:num>
  <w:num w:numId="10">
    <w:abstractNumId w:val="16"/>
  </w:num>
  <w:num w:numId="11">
    <w:abstractNumId w:val="7"/>
  </w:num>
  <w:num w:numId="12">
    <w:abstractNumId w:val="10"/>
  </w:num>
  <w:num w:numId="13">
    <w:abstractNumId w:val="3"/>
  </w:num>
  <w:num w:numId="14">
    <w:abstractNumId w:val="19"/>
  </w:num>
  <w:num w:numId="15">
    <w:abstractNumId w:val="9"/>
  </w:num>
  <w:num w:numId="16">
    <w:abstractNumId w:val="17"/>
  </w:num>
  <w:num w:numId="17">
    <w:abstractNumId w:val="5"/>
  </w:num>
  <w:num w:numId="18">
    <w:abstractNumId w:val="11"/>
  </w:num>
  <w:num w:numId="19">
    <w:abstractNumId w:val="8"/>
  </w:num>
  <w:num w:numId="20">
    <w:abstractNumId w:val="2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475"/>
    <w:rsid w:val="00032349"/>
    <w:rsid w:val="00090CF2"/>
    <w:rsid w:val="00101F19"/>
    <w:rsid w:val="001807A9"/>
    <w:rsid w:val="00186B78"/>
    <w:rsid w:val="001A0FCD"/>
    <w:rsid w:val="001C256C"/>
    <w:rsid w:val="002050AB"/>
    <w:rsid w:val="00286546"/>
    <w:rsid w:val="002F3475"/>
    <w:rsid w:val="0031629A"/>
    <w:rsid w:val="003519C6"/>
    <w:rsid w:val="003B3609"/>
    <w:rsid w:val="004A23AC"/>
    <w:rsid w:val="004A5A80"/>
    <w:rsid w:val="005D122D"/>
    <w:rsid w:val="005D1E04"/>
    <w:rsid w:val="005F3CAC"/>
    <w:rsid w:val="00660B7C"/>
    <w:rsid w:val="006D0D60"/>
    <w:rsid w:val="007B0437"/>
    <w:rsid w:val="007F3E2C"/>
    <w:rsid w:val="00850A70"/>
    <w:rsid w:val="00965FFE"/>
    <w:rsid w:val="009A09F5"/>
    <w:rsid w:val="009D119E"/>
    <w:rsid w:val="00A70304"/>
    <w:rsid w:val="00AC50C5"/>
    <w:rsid w:val="00AF2000"/>
    <w:rsid w:val="00AF3AF6"/>
    <w:rsid w:val="00B17D56"/>
    <w:rsid w:val="00BF3F45"/>
    <w:rsid w:val="00C236E9"/>
    <w:rsid w:val="00C42803"/>
    <w:rsid w:val="00C86145"/>
    <w:rsid w:val="00D101F0"/>
    <w:rsid w:val="00D6412A"/>
    <w:rsid w:val="00DB1C5E"/>
    <w:rsid w:val="00E73D21"/>
    <w:rsid w:val="00ED2705"/>
    <w:rsid w:val="00ED4308"/>
    <w:rsid w:val="00FD3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36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86B7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3B360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36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B360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  <w:style w:type="character" w:customStyle="1" w:styleId="a00">
    <w:name w:val="a0"/>
    <w:basedOn w:val="a0"/>
    <w:rsid w:val="003B3609"/>
  </w:style>
  <w:style w:type="paragraph" w:customStyle="1" w:styleId="a30">
    <w:name w:val="a3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3B3609"/>
  </w:style>
  <w:style w:type="paragraph" w:customStyle="1" w:styleId="consplustitle">
    <w:name w:val="consplustitle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86B7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8">
    <w:name w:val="FollowedHyperlink"/>
    <w:basedOn w:val="a0"/>
    <w:uiPriority w:val="99"/>
    <w:semiHidden/>
    <w:unhideWhenUsed/>
    <w:rsid w:val="00186B78"/>
    <w:rPr>
      <w:color w:val="800080"/>
      <w:u w:val="single"/>
    </w:rPr>
  </w:style>
  <w:style w:type="character" w:styleId="a9">
    <w:name w:val="Emphasis"/>
    <w:basedOn w:val="a0"/>
    <w:uiPriority w:val="20"/>
    <w:qFormat/>
    <w:rsid w:val="006D0D6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36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86B7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3B360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36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B360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  <w:style w:type="character" w:customStyle="1" w:styleId="a00">
    <w:name w:val="a0"/>
    <w:basedOn w:val="a0"/>
    <w:rsid w:val="003B3609"/>
  </w:style>
  <w:style w:type="paragraph" w:customStyle="1" w:styleId="a30">
    <w:name w:val="a3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3B3609"/>
  </w:style>
  <w:style w:type="paragraph" w:customStyle="1" w:styleId="consplustitle">
    <w:name w:val="consplustitle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86B7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8">
    <w:name w:val="FollowedHyperlink"/>
    <w:basedOn w:val="a0"/>
    <w:uiPriority w:val="99"/>
    <w:semiHidden/>
    <w:unhideWhenUsed/>
    <w:rsid w:val="00186B78"/>
    <w:rPr>
      <w:color w:val="800080"/>
      <w:u w:val="single"/>
    </w:rPr>
  </w:style>
  <w:style w:type="character" w:styleId="a9">
    <w:name w:val="Emphasis"/>
    <w:basedOn w:val="a0"/>
    <w:uiPriority w:val="20"/>
    <w:qFormat/>
    <w:rsid w:val="006D0D6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1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24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9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74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3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53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5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49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6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42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6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20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76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0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89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23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0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5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9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5876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831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25996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732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0088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1468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9685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38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19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93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4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39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45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9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093191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509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761097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917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2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673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519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8342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1611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1594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348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9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94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87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2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7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03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52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6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ob_main@sibmail.ru" TargetMode="External"/><Relationship Id="rId13" Type="http://schemas.openxmlformats.org/officeDocument/2006/relationships/hyperlink" Target="garantf1://12038291.0" TargetMode="External"/><Relationship Id="rId18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26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34" Type="http://schemas.openxmlformats.org/officeDocument/2006/relationships/hyperlink" Target="garantf1://10064072.15" TargetMode="External"/><Relationship Id="rId7" Type="http://schemas.openxmlformats.org/officeDocument/2006/relationships/hyperlink" Target="consultantplus://offline/ref=79DDB703A49637D8716E5E60E25A6B1D64C83AAEFE2F4E45969551606547A5271808F6E55118C3KCdBM" TargetMode="External"/><Relationship Id="rId12" Type="http://schemas.openxmlformats.org/officeDocument/2006/relationships/hyperlink" Target="garantf1://12038291.8000" TargetMode="External"/><Relationship Id="rId17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25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33" Type="http://schemas.openxmlformats.org/officeDocument/2006/relationships/hyperlink" Target="garantf1://12025267.204" TargetMode="External"/><Relationship Id="rId38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20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29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12038291.162" TargetMode="External"/><Relationship Id="rId24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32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37" Type="http://schemas.openxmlformats.org/officeDocument/2006/relationships/hyperlink" Target="garantf1://10064072.1029" TargetMode="External"/><Relationship Id="rId40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23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28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36" Type="http://schemas.openxmlformats.org/officeDocument/2006/relationships/hyperlink" Target="garantf1://10064072.1029" TargetMode="External"/><Relationship Id="rId10" Type="http://schemas.openxmlformats.org/officeDocument/2006/relationships/hyperlink" Target="garantf1://12040840.0" TargetMode="External"/><Relationship Id="rId19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31" Type="http://schemas.openxmlformats.org/officeDocument/2006/relationships/hyperlink" Target="garantf1://10080094.0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admob_main@sibmail.ru" TargetMode="External"/><Relationship Id="rId14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22" Type="http://schemas.openxmlformats.org/officeDocument/2006/relationships/hyperlink" Target="garantf1://12038291.0" TargetMode="External"/><Relationship Id="rId27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30" Type="http://schemas.openxmlformats.org/officeDocument/2006/relationships/hyperlink" Target="http://10.5.192.208/index.php/administration/2012-01-27-15-07-38/476-postanovlenie-administracii-goroda-obi-ot-09072013-g-689-ob-utverzhdenii-konkursnoj-dokumentacii.html" TargetMode="External"/><Relationship Id="rId35" Type="http://schemas.openxmlformats.org/officeDocument/2006/relationships/hyperlink" Target="garantf1://10064072.4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CAC8F4-73C9-4FCE-8269-131E0E778F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54</Pages>
  <Words>14034</Words>
  <Characters>79996</Characters>
  <Application>Microsoft Office Word</Application>
  <DocSecurity>0</DocSecurity>
  <Lines>666</Lines>
  <Paragraphs>187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2019-04-08T08:08:00Z</dcterms:created>
  <dcterms:modified xsi:type="dcterms:W3CDTF">2019-04-08T08:08:00Z</dcterms:modified>
</cp:coreProperties>
</file>