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78" w:rsidRDefault="00186B78" w:rsidP="00186B7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186B78" w:rsidRDefault="00186B78" w:rsidP="00186B7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186B78" w:rsidRDefault="00186B78" w:rsidP="00186B7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186B78" w:rsidRDefault="00186B78" w:rsidP="00186B78">
      <w:pPr>
        <w:pStyle w:val="2"/>
        <w:ind w:left="720"/>
        <w:jc w:val="center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>ПОСТАНОВЛЕНИЕ</w:t>
      </w:r>
    </w:p>
    <w:p w:rsidR="00186B78" w:rsidRDefault="00186B78" w:rsidP="00186B7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 </w:t>
      </w:r>
      <w:r>
        <w:rPr>
          <w:rFonts w:ascii="Arial" w:hAnsi="Arial" w:cs="Arial"/>
          <w:color w:val="242424"/>
          <w:sz w:val="27"/>
          <w:szCs w:val="27"/>
          <w:u w:val="single"/>
        </w:rPr>
        <w:t>25.06.2013</w:t>
      </w:r>
      <w:r>
        <w:rPr>
          <w:rFonts w:ascii="Arial" w:hAnsi="Arial" w:cs="Arial"/>
          <w:color w:val="242424"/>
          <w:sz w:val="27"/>
          <w:szCs w:val="27"/>
        </w:rPr>
        <w:t> г.                                     №   </w:t>
      </w:r>
      <w:r>
        <w:rPr>
          <w:rFonts w:ascii="Arial" w:hAnsi="Arial" w:cs="Arial"/>
          <w:color w:val="242424"/>
          <w:sz w:val="27"/>
          <w:szCs w:val="27"/>
          <w:u w:val="single"/>
        </w:rPr>
        <w:t>656</w:t>
      </w:r>
    </w:p>
    <w:p w:rsidR="00186B78" w:rsidRDefault="00186B78" w:rsidP="00186B78">
      <w:pPr>
        <w:pStyle w:val="a3"/>
        <w:jc w:val="center"/>
        <w:rPr>
          <w:rFonts w:ascii="Arial" w:hAnsi="Arial" w:cs="Arial"/>
          <w:color w:val="242424"/>
        </w:rPr>
      </w:pPr>
      <w:bookmarkStart w:id="0" w:name="_GoBack"/>
      <w:r>
        <w:rPr>
          <w:rFonts w:ascii="Arial" w:hAnsi="Arial" w:cs="Arial"/>
          <w:color w:val="242424"/>
          <w:sz w:val="27"/>
          <w:szCs w:val="27"/>
        </w:rPr>
        <w:t>О заключении концессионного соглашения путем проведения открытого конкурса</w:t>
      </w:r>
    </w:p>
    <w:bookmarkEnd w:id="0"/>
    <w:p w:rsidR="00186B78" w:rsidRDefault="00186B78" w:rsidP="00186B78">
      <w:pPr>
        <w:rPr>
          <w:rFonts w:ascii="Arial" w:hAnsi="Arial" w:cs="Arial"/>
          <w:color w:val="242424"/>
        </w:rPr>
      </w:pPr>
      <w:r>
        <w:rPr>
          <w:color w:val="242424"/>
        </w:rPr>
        <w:t>В соответствии с федеральными законами </w:t>
      </w:r>
      <w:hyperlink r:id="rId7" w:history="1">
        <w:r>
          <w:rPr>
            <w:rStyle w:val="a7"/>
            <w:rFonts w:ascii="Arial" w:hAnsi="Arial" w:cs="Arial"/>
            <w:color w:val="000000"/>
          </w:rPr>
          <w:t>от 06.10.2003 N 131-ФЗ</w:t>
        </w:r>
      </w:hyperlink>
      <w:r>
        <w:rPr>
          <w:color w:val="242424"/>
        </w:rPr>
        <w:t> "Об общих принципах организации местного самоуправления в Российской Федерации", </w:t>
      </w:r>
      <w:hyperlink r:id="rId8" w:history="1">
        <w:r>
          <w:rPr>
            <w:rStyle w:val="a7"/>
            <w:rFonts w:ascii="Arial" w:hAnsi="Arial" w:cs="Arial"/>
            <w:color w:val="000000"/>
          </w:rPr>
          <w:t>от 21.07.2005 N 115-ФЗ</w:t>
        </w:r>
      </w:hyperlink>
      <w:r>
        <w:rPr>
          <w:color w:val="242424"/>
        </w:rPr>
        <w:t> "О концессионных соглашениях"</w:t>
      </w:r>
    </w:p>
    <w:p w:rsidR="00186B78" w:rsidRDefault="00186B78" w:rsidP="00186B78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186B78" w:rsidRDefault="00186B78" w:rsidP="00186B78">
      <w:pPr>
        <w:pStyle w:val="1"/>
        <w:rPr>
          <w:rFonts w:ascii="Arial" w:hAnsi="Arial" w:cs="Arial"/>
          <w:color w:val="4F4F4F"/>
          <w:sz w:val="24"/>
          <w:szCs w:val="24"/>
        </w:rPr>
      </w:pPr>
      <w:bookmarkStart w:id="1" w:name="sub_1000"/>
      <w:bookmarkEnd w:id="1"/>
      <w:r>
        <w:rPr>
          <w:color w:val="4F4F4F"/>
          <w:sz w:val="24"/>
          <w:szCs w:val="24"/>
        </w:rPr>
        <w:t>         1. Заключить концессионное соглашение путем проведения открытого конкурса на право заключения концессионного соглашения в отношении систем коммунальной инфраструктуры и иных, объектов коммунального хозяйства, в том числе объектов теплоснабжения и централизованных систем горячего водоснабжения, расположенных на территории города Оби Новосибирской области согласно </w:t>
      </w:r>
      <w:hyperlink r:id="rId9" w:anchor="sub_1000" w:history="1">
        <w:r>
          <w:rPr>
            <w:rStyle w:val="a7"/>
            <w:rFonts w:ascii="Arial" w:hAnsi="Arial" w:cs="Arial"/>
            <w:color w:val="4F4F4F"/>
            <w:sz w:val="24"/>
            <w:szCs w:val="24"/>
          </w:rPr>
          <w:t>приложению 1</w:t>
        </w:r>
      </w:hyperlink>
      <w:r>
        <w:rPr>
          <w:color w:val="4F4F4F"/>
          <w:sz w:val="24"/>
          <w:szCs w:val="24"/>
        </w:rPr>
        <w:t>.</w:t>
      </w:r>
    </w:p>
    <w:p w:rsidR="00186B78" w:rsidRDefault="00186B78" w:rsidP="00186B78">
      <w:pPr>
        <w:pStyle w:val="1"/>
        <w:rPr>
          <w:rFonts w:ascii="Arial" w:hAnsi="Arial" w:cs="Arial"/>
          <w:color w:val="4F4F4F"/>
          <w:sz w:val="24"/>
          <w:szCs w:val="24"/>
        </w:rPr>
      </w:pPr>
      <w:bookmarkStart w:id="2" w:name="sub_20000"/>
      <w:bookmarkEnd w:id="2"/>
      <w:r>
        <w:rPr>
          <w:color w:val="4F4F4F"/>
          <w:sz w:val="24"/>
          <w:szCs w:val="24"/>
        </w:rPr>
        <w:t xml:space="preserve">         2. </w:t>
      </w:r>
      <w:proofErr w:type="gramStart"/>
      <w:r>
        <w:rPr>
          <w:color w:val="4F4F4F"/>
          <w:sz w:val="24"/>
          <w:szCs w:val="24"/>
        </w:rPr>
        <w:t>Установить условия</w:t>
      </w:r>
      <w:proofErr w:type="gramEnd"/>
      <w:r>
        <w:rPr>
          <w:color w:val="4F4F4F"/>
          <w:sz w:val="24"/>
          <w:szCs w:val="24"/>
        </w:rPr>
        <w:t>, критерии конкурса и параметры критериев конкурса согласно </w:t>
      </w:r>
      <w:hyperlink r:id="rId10" w:anchor="sub_2000" w:history="1">
        <w:r>
          <w:rPr>
            <w:rStyle w:val="a7"/>
            <w:rFonts w:ascii="Arial" w:hAnsi="Arial" w:cs="Arial"/>
            <w:color w:val="4F4F4F"/>
            <w:sz w:val="24"/>
            <w:szCs w:val="24"/>
          </w:rPr>
          <w:t>приложению 2</w:t>
        </w:r>
      </w:hyperlink>
      <w:r>
        <w:rPr>
          <w:color w:val="4F4F4F"/>
          <w:sz w:val="24"/>
          <w:szCs w:val="24"/>
        </w:rPr>
        <w:t>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3" w:name="sub_200"/>
      <w:bookmarkEnd w:id="3"/>
      <w:r>
        <w:rPr>
          <w:color w:val="242424"/>
        </w:rPr>
        <w:t>3. Создать конкурсную комиссию по проведению конкурса на право заключения концессионного соглашения в отношении  систем коммунальной инфраструктуры и иных, объектов коммунального хозяйства, в том числе объектов теплоснабжения и централизованных систем горячего водоснабжения, расположенных на территории города Оби Новосибирской области и утвердить ее состав согласно приложению 3.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4" w:name="sub_300"/>
      <w:bookmarkEnd w:id="4"/>
      <w:r>
        <w:rPr>
          <w:color w:val="242424"/>
        </w:rPr>
        <w:t>4. Обеспечить в установленном порядке заключение концессионного соглашения с победителем конкурса на право заключения концессионного соглашения в отношении систем коммунальной инфраструктуры и иных, объектов коммунального хозяйства, в том числе объектов теплоснабжения и централизованных систем горячего водоснабжения, расположенных на территории города Оби Новосибирской области.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5" w:name="sub_400"/>
      <w:bookmarkEnd w:id="5"/>
      <w:r>
        <w:rPr>
          <w:color w:val="242424"/>
        </w:rPr>
        <w:t>5. В течение 30 дней со дня обращения концессионера с заявлением о предоставлении поставленного на государственный кадастровый учет земельного участка, на котором располагается объект концессионного соглашения и который необходим для осуществления концессионером реконструкции, предусмотренной концессионным соглашением, заключить в установленном порядке договор аренды земельного участка.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6" w:name="sub_4000"/>
      <w:bookmarkEnd w:id="6"/>
      <w:r>
        <w:rPr>
          <w:color w:val="242424"/>
        </w:rPr>
        <w:t xml:space="preserve">6. Конкурсной комиссии по проведению конкурса на право заключения концессионного соглашения в отношении систем коммунальной инфраструктуры и иных, объектов коммунального хозяйства, в том числе объектов теплоснабжения и централизованных </w:t>
      </w:r>
      <w:r>
        <w:rPr>
          <w:color w:val="242424"/>
        </w:rPr>
        <w:lastRenderedPageBreak/>
        <w:t>систем горячего водоснабжения, расположенных на территории города Оби Новосибирской области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7" w:name="sub_500"/>
      <w:bookmarkEnd w:id="7"/>
      <w:r>
        <w:rPr>
          <w:color w:val="242424"/>
        </w:rPr>
        <w:t>6.1. Обеспечить организацию, подготовку и проведение конкурса.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8" w:name="sub_600"/>
      <w:bookmarkStart w:id="9" w:name="sub_700"/>
      <w:bookmarkEnd w:id="8"/>
      <w:bookmarkEnd w:id="9"/>
      <w:r>
        <w:rPr>
          <w:color w:val="242424"/>
        </w:rPr>
        <w:t>6.2. Опубликовать сообщение о проведении конкурса на официальном сайте Российской Федерации </w:t>
      </w:r>
      <w:proofErr w:type="spellStart"/>
      <w:r>
        <w:rPr>
          <w:color w:val="242424"/>
          <w:lang w:val="en-US"/>
        </w:rPr>
        <w:t>Torgi</w:t>
      </w:r>
      <w:proofErr w:type="spellEnd"/>
      <w:r>
        <w:rPr>
          <w:color w:val="242424"/>
        </w:rPr>
        <w:t>.</w:t>
      </w:r>
      <w:proofErr w:type="spellStart"/>
      <w:r>
        <w:rPr>
          <w:color w:val="242424"/>
          <w:lang w:val="en-US"/>
        </w:rPr>
        <w:t>gov</w:t>
      </w:r>
      <w:proofErr w:type="spellEnd"/>
      <w:r>
        <w:rPr>
          <w:color w:val="242424"/>
        </w:rPr>
        <w:t>.</w:t>
      </w:r>
      <w:proofErr w:type="spellStart"/>
      <w:r>
        <w:rPr>
          <w:color w:val="242424"/>
          <w:lang w:val="en-US"/>
        </w:rPr>
        <w:t>ru</w:t>
      </w:r>
      <w:proofErr w:type="spellEnd"/>
      <w:r>
        <w:rPr>
          <w:color w:val="242424"/>
        </w:rPr>
        <w:t>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color w:val="242424"/>
        </w:rPr>
        <w:t>6.3. В случае наличия оснований для признания конкурса несостоявшимся осуществлять действия, предусмотренные </w:t>
      </w:r>
      <w:hyperlink r:id="rId11" w:history="1">
        <w:r>
          <w:rPr>
            <w:rStyle w:val="a7"/>
            <w:rFonts w:ascii="Arial" w:hAnsi="Arial" w:cs="Arial"/>
            <w:color w:val="BF0306"/>
          </w:rPr>
          <w:t>Федеральным законом</w:t>
        </w:r>
      </w:hyperlink>
      <w:r>
        <w:rPr>
          <w:color w:val="242424"/>
        </w:rPr>
        <w:t> от 21.07.2005 N 115-ФЗ "О концессионных соглашениях".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10" w:name="sub_5000"/>
      <w:bookmarkEnd w:id="10"/>
      <w:r>
        <w:rPr>
          <w:color w:val="242424"/>
        </w:rPr>
        <w:t>7. Муниципальному унитарному предприятию "</w:t>
      </w:r>
      <w:proofErr w:type="spellStart"/>
      <w:r>
        <w:rPr>
          <w:color w:val="242424"/>
        </w:rPr>
        <w:t>Теплосервис</w:t>
      </w:r>
      <w:proofErr w:type="spellEnd"/>
      <w:r>
        <w:rPr>
          <w:color w:val="242424"/>
        </w:rPr>
        <w:t>" передать концессионеру объект концессионного соглашения по акту приема-передачи, с передачей прав владения и пользования недвижимым имуществом, входящим в состав объекта концессионного соглашения.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11" w:name="sub_6000"/>
      <w:bookmarkEnd w:id="11"/>
      <w:r>
        <w:rPr>
          <w:color w:val="242424"/>
        </w:rPr>
        <w:t xml:space="preserve">8. </w:t>
      </w:r>
      <w:proofErr w:type="gramStart"/>
      <w:r>
        <w:rPr>
          <w:color w:val="242424"/>
        </w:rPr>
        <w:t>Отделу ЖКХ осуществлять контроль за исполнением концессионного соглашения в отношении систем коммунальной инфраструктуры и иных, объектов коммунального хозяйства, в том числе объектов теплоснабжения и централизованных систем горячего водоснабжения, расположенных на территории города Оби Новосибирской области в части исполнения концессионером обязательств по подготовке и согласованию в установленном порядке проектной документации, предусмотренной концессионным соглашением, соблюдению сроков и порядка реконструкции объекта концессионного соглашения</w:t>
      </w:r>
      <w:proofErr w:type="gramEnd"/>
      <w:r>
        <w:rPr>
          <w:color w:val="242424"/>
        </w:rPr>
        <w:t>, осуществлению инвестиций в его реконструкцию, обеспечению надлежащего выполнения работ и осуществления деятельности, предусмотренных концессионным соглашением.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bookmarkStart w:id="12" w:name="sub_7000"/>
      <w:bookmarkEnd w:id="12"/>
      <w:r>
        <w:rPr>
          <w:color w:val="242424"/>
        </w:rPr>
        <w:t>9. Отделу по взаимодействию с общественностью администрации города Оби Новосибирской области  обеспечить </w:t>
      </w:r>
      <w:hyperlink r:id="rId12" w:history="1">
        <w:r>
          <w:rPr>
            <w:rStyle w:val="a7"/>
            <w:rFonts w:ascii="Arial" w:hAnsi="Arial" w:cs="Arial"/>
            <w:color w:val="BF0306"/>
          </w:rPr>
          <w:t>опубликование</w:t>
        </w:r>
      </w:hyperlink>
      <w:r>
        <w:rPr>
          <w:color w:val="242424"/>
        </w:rPr>
        <w:t> постановления в установленном порядке.</w:t>
      </w:r>
    </w:p>
    <w:p w:rsidR="00186B78" w:rsidRDefault="00186B78" w:rsidP="00186B78">
      <w:pPr>
        <w:rPr>
          <w:rFonts w:ascii="Arial" w:hAnsi="Arial" w:cs="Arial"/>
          <w:color w:val="242424"/>
        </w:rPr>
      </w:pPr>
      <w:r>
        <w:rPr>
          <w:color w:val="242424"/>
        </w:rPr>
        <w:t xml:space="preserve">         10.Контроль за исполнением данного постановления возложить </w:t>
      </w:r>
      <w:proofErr w:type="gramStart"/>
      <w:r>
        <w:rPr>
          <w:color w:val="242424"/>
        </w:rPr>
        <w:t>на</w:t>
      </w:r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и.</w:t>
      </w:r>
      <w:proofErr w:type="gramStart"/>
      <w:r>
        <w:rPr>
          <w:color w:val="242424"/>
        </w:rPr>
        <w:t>о</w:t>
      </w:r>
      <w:proofErr w:type="spellEnd"/>
      <w:proofErr w:type="gramEnd"/>
      <w:r>
        <w:rPr>
          <w:color w:val="242424"/>
        </w:rPr>
        <w:t xml:space="preserve">. заместителя главы администрации </w:t>
      </w:r>
      <w:proofErr w:type="spellStart"/>
      <w:r>
        <w:rPr>
          <w:color w:val="242424"/>
        </w:rPr>
        <w:t>Хорошильцева</w:t>
      </w:r>
      <w:proofErr w:type="spellEnd"/>
      <w:r>
        <w:rPr>
          <w:color w:val="242424"/>
        </w:rPr>
        <w:t xml:space="preserve"> А.И.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 xml:space="preserve">Глава города                                                                   А.Г. </w:t>
      </w:r>
      <w:proofErr w:type="spellStart"/>
      <w:r>
        <w:rPr>
          <w:rFonts w:ascii="Arial" w:hAnsi="Arial" w:cs="Arial"/>
          <w:b/>
          <w:bCs/>
          <w:color w:val="242424"/>
          <w:sz w:val="27"/>
          <w:szCs w:val="27"/>
        </w:rPr>
        <w:t>Нешин</w:t>
      </w:r>
      <w:proofErr w:type="spellEnd"/>
    </w:p>
    <w:p w:rsidR="00186B78" w:rsidRDefault="00186B78" w:rsidP="00186B78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</w:rPr>
        <w:br w:type="page"/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Приложение 1 к Постановлению администрации</w:t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 Новосибирской области</w:t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от__ _______________№___________</w:t>
      </w:r>
    </w:p>
    <w:p w:rsidR="00186B78" w:rsidRDefault="00186B78" w:rsidP="00186B78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Сведения о составе и описании объекта концессионного соглашения.</w:t>
      </w:r>
    </w:p>
    <w:tbl>
      <w:tblPr>
        <w:tblW w:w="95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5218"/>
        <w:gridCol w:w="2072"/>
        <w:gridCol w:w="1573"/>
      </w:tblGrid>
      <w:tr w:rsidR="00186B78" w:rsidTr="00186B78">
        <w:trPr>
          <w:trHeight w:val="7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№ 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основных средств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</w:tr>
      <w:tr w:rsidR="00186B78" w:rsidTr="00186B78">
        <w:trPr>
          <w:trHeight w:val="105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Тепловые сети Котельной №2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Внеквартальные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тепловые сети МЖК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1378м.п., инв.№00001260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8 213 982,77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Теплотрасса 2930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инв.№00000909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1 430 471,00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Теплотрасса 508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инв.№00000908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177 698,00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Теплотрасса к кот.№2 1495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инв.№00120506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208 789,06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10 030 940,83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B78" w:rsidTr="00186B78">
        <w:trPr>
          <w:trHeight w:val="105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Тепловые сети Котельной №8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Тепловые сети 1382м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инв.№00120203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588 522,29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Тепловые сети магистр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К-ТК-14 700м.п, инв.№00000303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1 528 090,00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Теплотрасса внутриквартальная 657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инв.№00000305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473,33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Теплотрасса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орож.ТК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МТКЛ 100м.п, инв.№00000304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245 611,98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</w:tr>
      <w:tr w:rsidR="00186B78" w:rsidTr="00186B78">
        <w:trPr>
          <w:trHeight w:val="9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2 362 697,60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Иное передаваемое по концессионному соглашению имущество, образующее единое целое с объектом концессионного соглашения и предназначенное для использования по общему назначению для осуществления концессионером деятельности, предусмотренной концессионным соглашением</w:t>
      </w:r>
    </w:p>
    <w:tbl>
      <w:tblPr>
        <w:tblW w:w="95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5218"/>
        <w:gridCol w:w="2072"/>
        <w:gridCol w:w="1573"/>
      </w:tblGrid>
      <w:tr w:rsidR="00186B78" w:rsidTr="00186B78">
        <w:trPr>
          <w:trHeight w:val="7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№ 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основных средств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</w:tr>
      <w:tr w:rsidR="00186B78" w:rsidTr="00186B78">
        <w:trPr>
          <w:trHeight w:val="30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Котельная №2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котельной, инв.№00110702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344 270,26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котельной, инв.№00110701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143 158,80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столярного цеха, инв.№0110604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288 478,20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Дымосос ДН-8/1500 прав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инв.№140838.8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78 255,93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Компрессор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416, инв.№00140725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12 386,70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водогрейный КВм-1,6 (дымосос ДН8-1500), инв.№00000715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2 400 677,21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водогрейный КВм-1,86 (дымосос ДН8-1500), инв.№00000716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2 599 322,79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КВ 1,6 ШП 95С, инв.№00000713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661 115,90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КВ 1,6 ШП 95С, инв.№00000714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661 115,90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кв-1,8 "Гефест", инв.№00140714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5 224,40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НР-18, инв.№00000197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28 251,18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НР-18, инв.№00000198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11 029,33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НР-18, инв.№00000200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11 029,33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320-50, инв.№00000187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12 307,08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320-50, инв.№00000204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11 209,72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65-50-160, инв.№00010090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14 750,00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К65-50-160, инв.№00000184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3 619,86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К65-50-160, инв.№00000183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3 619,85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45/30, инв.№00000189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5 010,34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45/30, инв.№00000188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4 797,02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частотный Е-93-011Т4, инв.№00140574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30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Станция управления АГАВА-Е-22кВТ-380-IP212-11-12ЭА, инв.№00140573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104 978,27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Тельфер, инв.№00000790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14 335,50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Труба дымовая, Д-630, L-30м, инв.№140838.6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733 100,00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ЕА-F15, инв.№00140575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20 360,00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Шкаф ВРУ-11, инв.№00140540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2 748,90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Шкаф ВРУ-11, инв.№00140541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3 298,68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Шкаф ВРУ-11, инв.№00140703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2 748,90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Шкаф ВРУ-11, инв.№00140704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2 748,90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8 238 798,95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6B78" w:rsidTr="00186B78">
        <w:trPr>
          <w:trHeight w:val="105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Котельная №8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котельной №8, инв.№00000291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249 332,30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Na-Катионовая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установка, инв.№00000297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5 375,80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Антинакипная установка АНУ-70, инв.№00000736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35 922,90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Антинакипная установка АНУ-70, инв.№00000737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35 922,90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Антинакипная установка АНУ-70, инв.№00000738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35 922,90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 накопитель, инв.№00000740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7 328,10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 накопитель, инв.№00000741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7 328,10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инв.№00000298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инв.№00000349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инв.№00000350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инв.№00000351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Бойлер 168*4000, инв.№00000352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Вентилятор 2,8*3000, инв.№00000731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14 066,70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Вентилятор 2,8*3000, инв.№00000732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14 066,70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Вентилятор 2,8*3000, инв.№00000733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14 066,70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Водоподготовительная установка ВПУ-6, инв.№00000739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56 445,90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Газорегуляторный пункт шкафной ГСГО-03-06,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инв.№00000744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64 480,50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Декарбонизатор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инв.№00000743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10 249,90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Дымосос ДН 10-1500, инв.№00000294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3 583,90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Дымосос ДН-6,3-1500, инв.№00000722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19 044,70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Дымосос ДН-6,3-1500, инв.№00000721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19 044,70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Дымосос ДН-6,3-1500, инв.№00000720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19 044,70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Коммерческий узел учета газа, инв.№00000745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36 860,10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Компрессор, инв.№00000299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2 867,10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Братск, инв.№00000292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14 335,50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 Братск, инв.№00000293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14 335,50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Котлоагрегат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 1,6-95ГС, инв.№00000717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261 622,30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Котлоагрегат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 1,6-95ГС, инв.№00000718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261 622,30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Котлоагрегат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 1,6-95ГС, инв.№00000719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261 622,30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ВК 2/26, инв.№00000726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2 204,10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Д-320-50/75, инв.№0000749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119 779,50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Д-320-50/75-1500, инв.№00001240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76 271,19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20/30, инв.№00000729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3 169,00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20/30, инв.№00000730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3 169,00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Станция управления АГАВА-Е-5,5кВТ-380-IP212-11-12Э, инв.№00140579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69 647,00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Станция управления АГАВА-Е-5,5кВТ-380-IP212-11-12Э, инв.№00140578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69 647,00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Станция управления АГАВА-Е-7,5кВТ-380-IP212-11-12Э, инв.№00140581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71 273,29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Станция управления АГАВА-Е-7,5кВТ-380-IP212-11-12Э, инв.№00140580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71 273,29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Теплообменник 168*4000, инв.№00000735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12 155,30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Узел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покотлового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 газа, инв.№00000746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19 671,70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Узел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покотлового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 газа, инв.№00000747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19 671,70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механической очистки, инв.№00000742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Шкаф управления, инв.№00000353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Шкаф управления, инв.№00000300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 вспомогательного оборудования ЩВО, инв.№00000753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32 075,00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 управления и контроля системы автом.кот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-130, инв.№00000750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48 112,67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 управления и контроля системы автом.кот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-130, инв.№00000751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48 112,67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 управления и контроля системы автом.кот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-130, инв.№00000752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48 112,67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выс.давл.п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орожников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 ЖСК "Авангард", инв.№00001239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321 228,00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орожников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инв.№00000796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1 040 788,55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10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Дымовая труба, инв.№00000758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12 029,47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</w:tr>
      <w:tr w:rsidR="00186B78" w:rsidTr="00186B78">
        <w:trPr>
          <w:trHeight w:val="9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3 569 835,60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6B78" w:rsidRDefault="00186B78" w:rsidP="00186B78">
            <w:pPr>
              <w:pStyle w:val="a3"/>
              <w:spacing w:line="9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186B78" w:rsidRDefault="00186B78" w:rsidP="00186B78">
      <w:pPr>
        <w:pStyle w:val="a3"/>
        <w:jc w:val="right"/>
        <w:rPr>
          <w:rFonts w:ascii="Arial" w:hAnsi="Arial" w:cs="Arial"/>
          <w:b/>
          <w:bCs/>
          <w:color w:val="242424"/>
        </w:rPr>
      </w:pPr>
    </w:p>
    <w:p w:rsidR="00186B78" w:rsidRDefault="00186B78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</w:rPr>
        <w:br w:type="page"/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Приложение 2 к Постановлению администрации</w:t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 Новосибирской области</w:t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от__ _______________№___________</w:t>
      </w:r>
    </w:p>
    <w:p w:rsidR="00186B78" w:rsidRDefault="00186B78" w:rsidP="00186B78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 </w:t>
      </w:r>
    </w:p>
    <w:p w:rsidR="00186B78" w:rsidRDefault="00186B78" w:rsidP="00186B78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Условия и критерии конкурса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Условия и критерии конкурса:</w:t>
      </w:r>
    </w:p>
    <w:tbl>
      <w:tblPr>
        <w:tblW w:w="10215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15"/>
      </w:tblGrid>
      <w:tr w:rsidR="00186B78" w:rsidTr="00186B78">
        <w:trPr>
          <w:jc w:val="center"/>
        </w:trPr>
        <w:tc>
          <w:tcPr>
            <w:tcW w:w="10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6B78" w:rsidRDefault="00186B78" w:rsidP="00186B78">
            <w:pPr>
              <w:pStyle w:val="a3"/>
            </w:pPr>
            <w:r>
              <w:t xml:space="preserve">- срок действия концессионного Соглашения </w:t>
            </w:r>
            <w:proofErr w:type="gramStart"/>
            <w:r>
              <w:t>с даты подписания</w:t>
            </w:r>
            <w:proofErr w:type="gramEnd"/>
            <w:r>
              <w:t xml:space="preserve"> до истечения срока использования объекта концессионного соглашения;</w:t>
            </w:r>
          </w:p>
          <w:p w:rsidR="00186B78" w:rsidRDefault="00186B78" w:rsidP="00186B78">
            <w:pPr>
              <w:pStyle w:val="a3"/>
            </w:pPr>
            <w:r>
              <w:t>- цель использования объекта коммунальной инфраструктуры - оказание услуг по  производству, передаче, распределению и сбыту тепловой энергии и централизованных систем горячего водоснабжения потребителям в границах города Оби Новосибирской области.</w:t>
            </w:r>
          </w:p>
          <w:p w:rsidR="00186B78" w:rsidRDefault="00186B78" w:rsidP="00186B78">
            <w:pPr>
              <w:pStyle w:val="a3"/>
            </w:pPr>
            <w:r>
              <w:t>- срок использования объекта концессионного соглашения – 35 (тридцать пять) лет;</w:t>
            </w:r>
          </w:p>
          <w:p w:rsidR="00186B78" w:rsidRDefault="00186B78" w:rsidP="00186B78">
            <w:pPr>
              <w:pStyle w:val="a3"/>
            </w:pPr>
            <w:r>
              <w:t>- способы обеспечения исполнения обязательств Концессионера – гарантии  или осуществление страхования риска ответственности концессионера за нарушение обязательств по концессионному соглашению на долю финансирования Концессионера не менее 5% от суммы этого финансирования на  реконструкцию и  модернизацию объектов концессионного Соглашения на срок 12 месяцев.</w:t>
            </w:r>
          </w:p>
        </w:tc>
      </w:tr>
      <w:tr w:rsidR="00186B78" w:rsidTr="00186B78">
        <w:trPr>
          <w:jc w:val="center"/>
        </w:trPr>
        <w:tc>
          <w:tcPr>
            <w:tcW w:w="10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6B78" w:rsidRDefault="00186B78" w:rsidP="00186B78">
            <w:pPr>
              <w:pStyle w:val="a3"/>
            </w:pPr>
            <w:r>
              <w:t>Для критериев конкурса устанавливаются следующие параметры:</w:t>
            </w:r>
          </w:p>
          <w:p w:rsidR="00186B78" w:rsidRDefault="00186B78" w:rsidP="00186B78">
            <w:pPr>
              <w:pStyle w:val="a3"/>
            </w:pPr>
            <w:r>
              <w:t xml:space="preserve">       - оформление права собственности на имущество (объекты теплоснабжения и централизованных систем горячего водоснабжения), принадлежащее администрации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би</w:t>
            </w:r>
            <w:proofErr w:type="spellEnd"/>
            <w:r>
              <w:t>;</w:t>
            </w:r>
          </w:p>
          <w:p w:rsidR="00186B78" w:rsidRDefault="00186B78" w:rsidP="00186B78">
            <w:pPr>
              <w:pStyle w:val="a3"/>
            </w:pPr>
            <w:r>
              <w:t>       - оформление кадастровых паспортов земельных участков под объекты теплоснабжения и централизованных систем горячего водоснабжения;</w:t>
            </w:r>
          </w:p>
          <w:p w:rsidR="00186B78" w:rsidRDefault="00186B78" w:rsidP="00186B78">
            <w:pPr>
              <w:pStyle w:val="a3"/>
            </w:pPr>
            <w:r>
              <w:t>       - поддержание объектов теплоснабжения и централизованных систем горячего водоснабжения в исправном состоянии, производя расходы по текущему и капитальному ремонту за счет собственных средств;</w:t>
            </w:r>
          </w:p>
          <w:p w:rsidR="00186B78" w:rsidRDefault="00186B78" w:rsidP="00186B78">
            <w:pPr>
              <w:pStyle w:val="a3"/>
            </w:pPr>
            <w:r>
              <w:t>         - проведение мероприятий по инновационному энергосбережению;</w:t>
            </w:r>
          </w:p>
          <w:p w:rsidR="00186B78" w:rsidRDefault="00186B78" w:rsidP="00186B78">
            <w:pPr>
              <w:pStyle w:val="a3"/>
            </w:pPr>
            <w:r>
              <w:t>         - предельные сроки реконструкции и модернизации объектов Соглашения:</w:t>
            </w:r>
          </w:p>
          <w:p w:rsidR="00186B78" w:rsidRDefault="00186B78" w:rsidP="00186B78">
            <w:pPr>
              <w:pStyle w:val="a3"/>
            </w:pPr>
            <w:r>
              <w:t>                1. Строительство газовой котельной №2а </w:t>
            </w:r>
            <w:r>
              <w:rPr>
                <w:lang w:val="en-US"/>
              </w:rPr>
              <w:t>P</w:t>
            </w:r>
            <w:r>
              <w:t xml:space="preserve">=25 МВт, предельный срок 1 год с момента заключения концессионного соглашения. Изменение начального значения – снижение.  </w:t>
            </w:r>
            <w:proofErr w:type="gramStart"/>
            <w:r>
              <w:t>Коэффициент</w:t>
            </w:r>
            <w:proofErr w:type="gramEnd"/>
            <w:r>
              <w:t xml:space="preserve"> учитывающий значимость критериев конкурса  -- 0,05;</w:t>
            </w:r>
          </w:p>
          <w:p w:rsidR="00186B78" w:rsidRDefault="00186B78" w:rsidP="00186B78">
            <w:pPr>
              <w:pStyle w:val="a3"/>
            </w:pPr>
            <w:r>
              <w:t xml:space="preserve">                2.Подготовка проектной документации для строительства, реконструкции и модернизации объектов теплоснабжения и централизованных систем горячего водоснабжения к котельным №2а и №8, предельный срок 8 месяцев с момента заключения концессионного соглашения. Изменение начального значения – снижение. </w:t>
            </w:r>
            <w:proofErr w:type="gramStart"/>
            <w:r>
              <w:t>Коэффициент</w:t>
            </w:r>
            <w:proofErr w:type="gramEnd"/>
            <w:r>
              <w:t xml:space="preserve"> учитывающий значимость критериев конкурса  -- 0,05;</w:t>
            </w:r>
          </w:p>
          <w:p w:rsidR="00186B78" w:rsidRDefault="00186B78" w:rsidP="00186B78">
            <w:pPr>
              <w:pStyle w:val="a3"/>
            </w:pPr>
            <w:r>
              <w:lastRenderedPageBreak/>
              <w:t>                3. Строительство, реконструкция  и модернизация тепловых сетей  и централизованных систем горячего водоснабжения  к котельным №2а и №8, предельный срок </w:t>
            </w:r>
            <w:r>
              <w:rPr>
                <w:lang w:val="en-US"/>
              </w:rPr>
              <w:t>I</w:t>
            </w:r>
            <w:r>
              <w:t> очередь – 3 месяца, </w:t>
            </w:r>
            <w:r>
              <w:rPr>
                <w:lang w:val="en-US"/>
              </w:rPr>
              <w:t>II</w:t>
            </w:r>
            <w:r>
              <w:t xml:space="preserve"> очередь – 3 месяца с момента заключения концессионного соглашения. Изменение начального значения – снижение. </w:t>
            </w:r>
            <w:proofErr w:type="gramStart"/>
            <w:r>
              <w:t>Коэффициент</w:t>
            </w:r>
            <w:proofErr w:type="gramEnd"/>
            <w:r>
              <w:t xml:space="preserve"> учитывающий значимость критериев конкурса  -- 0,05;</w:t>
            </w:r>
          </w:p>
          <w:p w:rsidR="00186B78" w:rsidRDefault="00186B78" w:rsidP="00186B78">
            <w:pPr>
              <w:pStyle w:val="a3"/>
            </w:pPr>
            <w:r>
              <w:t xml:space="preserve">                4. Размер инвестиций Концессионера выраженный в процентах от общего объема средств требуемых на строительство, реконструкцию и модернизацию объекта Соглашения, за весь период реконструкции не менее 300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 Начальная величина 5% . Изменение начального значения – увеличение. Коэффициент, учитывающий значимость критерия конкурса  -- 0,5</w:t>
            </w:r>
          </w:p>
          <w:p w:rsidR="00186B78" w:rsidRDefault="00186B78" w:rsidP="00186B78">
            <w:pPr>
              <w:pStyle w:val="a3"/>
            </w:pPr>
            <w:r>
              <w:t xml:space="preserve">      -  размер принимаемых на себя </w:t>
            </w:r>
            <w:proofErr w:type="spellStart"/>
            <w:r>
              <w:t>Концедентом</w:t>
            </w:r>
            <w:proofErr w:type="spellEnd"/>
            <w:r>
              <w:t xml:space="preserve"> расходов выраженный в процентах от общего объема средств требуемых на реконструкцию и модернизацию объекта Соглашения за весь период реконструкции и модернизации не менее 350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.. Начальная величина 95%. Изменение начального значения – снижение.  </w:t>
            </w:r>
            <w:proofErr w:type="gramStart"/>
            <w:r>
              <w:t>Коэффициент</w:t>
            </w:r>
            <w:proofErr w:type="gramEnd"/>
            <w:r>
              <w:t xml:space="preserve"> учитывающий значимость критерия конкурса  -- 0,05</w:t>
            </w:r>
          </w:p>
          <w:p w:rsidR="00186B78" w:rsidRDefault="00186B78" w:rsidP="00186B78">
            <w:pPr>
              <w:pStyle w:val="a3"/>
            </w:pPr>
            <w:r>
              <w:t xml:space="preserve">        - уменьшение предельных тарифов. Начальная величина 100% от установленного для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бь</w:t>
            </w:r>
            <w:proofErr w:type="spellEnd"/>
            <w:r>
              <w:t xml:space="preserve"> тарифа на момент заключения концессионного соглашения. Изменение начального значения – снижение.  </w:t>
            </w:r>
            <w:proofErr w:type="gramStart"/>
            <w:r>
              <w:t>Коэффициент</w:t>
            </w:r>
            <w:proofErr w:type="gramEnd"/>
            <w:r>
              <w:t xml:space="preserve"> учитывающий значимость критерия конкурса  -- 0,1.</w:t>
            </w:r>
          </w:p>
        </w:tc>
      </w:tr>
    </w:tbl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186B78" w:rsidRDefault="00186B78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</w:rPr>
        <w:br w:type="page"/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Приложение 3 к Постановлению администрации</w:t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 Новосибирской области</w:t>
      </w:r>
    </w:p>
    <w:p w:rsidR="00186B78" w:rsidRDefault="00186B78" w:rsidP="00186B78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от__ _______________№___________</w:t>
      </w:r>
    </w:p>
    <w:p w:rsidR="00186B78" w:rsidRDefault="00186B78" w:rsidP="00186B78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Комиссия по проведению конкурса  на право заключения концессионного соглашения в отношении в отношении систем коммунальной инфраструктуры и иных, объектов коммунального хозяйства, в том числе объектов теплоснабжения и централизованных систем горячего водоснабжения, расположенных на территории города Оби Новосибирской области.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Хорошильцев</w:t>
      </w:r>
      <w:proofErr w:type="spellEnd"/>
      <w:r>
        <w:rPr>
          <w:rFonts w:ascii="Arial" w:hAnsi="Arial" w:cs="Arial"/>
          <w:color w:val="242424"/>
        </w:rPr>
        <w:t xml:space="preserve"> А.И. – </w:t>
      </w:r>
      <w:proofErr w:type="spellStart"/>
      <w:r>
        <w:rPr>
          <w:rFonts w:ascii="Arial" w:hAnsi="Arial" w:cs="Arial"/>
          <w:color w:val="242424"/>
        </w:rPr>
        <w:t>и.о</w:t>
      </w:r>
      <w:proofErr w:type="spellEnd"/>
      <w:r>
        <w:rPr>
          <w:rFonts w:ascii="Arial" w:hAnsi="Arial" w:cs="Arial"/>
          <w:color w:val="242424"/>
        </w:rPr>
        <w:t>. заместителя главы администрации – председатель комиссии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Храмкина</w:t>
      </w:r>
      <w:proofErr w:type="spellEnd"/>
      <w:r>
        <w:rPr>
          <w:rFonts w:ascii="Arial" w:hAnsi="Arial" w:cs="Arial"/>
          <w:color w:val="242424"/>
        </w:rPr>
        <w:t xml:space="preserve"> О.Б. – ведущий специалист отдела ЖКХ – секретарь комиссии</w:t>
      </w:r>
    </w:p>
    <w:p w:rsidR="00186B78" w:rsidRDefault="00186B78" w:rsidP="00186B7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Члены комиссии:</w:t>
      </w:r>
    </w:p>
    <w:p w:rsidR="00186B78" w:rsidRDefault="00186B78" w:rsidP="00186B78">
      <w:pPr>
        <w:numPr>
          <w:ilvl w:val="0"/>
          <w:numId w:val="20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 xml:space="preserve">Костенко И.Г. – </w:t>
      </w:r>
      <w:proofErr w:type="spellStart"/>
      <w:r>
        <w:rPr>
          <w:rFonts w:ascii="Arial" w:hAnsi="Arial" w:cs="Arial"/>
          <w:color w:val="474747"/>
        </w:rPr>
        <w:t>и.о</w:t>
      </w:r>
      <w:proofErr w:type="spellEnd"/>
      <w:r>
        <w:rPr>
          <w:rFonts w:ascii="Arial" w:hAnsi="Arial" w:cs="Arial"/>
          <w:color w:val="474747"/>
        </w:rPr>
        <w:t>. первого заместителя главы администрации;</w:t>
      </w:r>
    </w:p>
    <w:p w:rsidR="00186B78" w:rsidRDefault="00186B78" w:rsidP="00186B78">
      <w:pPr>
        <w:numPr>
          <w:ilvl w:val="0"/>
          <w:numId w:val="20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Шипилова Е.Б. – начальник отдела ЖКХ;</w:t>
      </w:r>
    </w:p>
    <w:p w:rsidR="00186B78" w:rsidRDefault="00186B78" w:rsidP="00186B78">
      <w:pPr>
        <w:numPr>
          <w:ilvl w:val="0"/>
          <w:numId w:val="20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spellStart"/>
      <w:r>
        <w:rPr>
          <w:rFonts w:ascii="Arial" w:hAnsi="Arial" w:cs="Arial"/>
          <w:color w:val="474747"/>
        </w:rPr>
        <w:t>Балюк</w:t>
      </w:r>
      <w:proofErr w:type="spellEnd"/>
      <w:r>
        <w:rPr>
          <w:rFonts w:ascii="Arial" w:hAnsi="Arial" w:cs="Arial"/>
          <w:color w:val="474747"/>
        </w:rPr>
        <w:t xml:space="preserve"> О.Н. – начальник правового управления;</w:t>
      </w:r>
    </w:p>
    <w:p w:rsidR="00186B78" w:rsidRDefault="00186B78" w:rsidP="00186B78">
      <w:pPr>
        <w:numPr>
          <w:ilvl w:val="0"/>
          <w:numId w:val="20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spellStart"/>
      <w:r>
        <w:rPr>
          <w:rFonts w:ascii="Arial" w:hAnsi="Arial" w:cs="Arial"/>
          <w:color w:val="474747"/>
        </w:rPr>
        <w:t>Шиповаленко</w:t>
      </w:r>
      <w:proofErr w:type="spellEnd"/>
      <w:r>
        <w:rPr>
          <w:rFonts w:ascii="Arial" w:hAnsi="Arial" w:cs="Arial"/>
          <w:color w:val="474747"/>
        </w:rPr>
        <w:t xml:space="preserve"> Н.В. – главный специалист отдела имущества и земельных отношений.</w:t>
      </w:r>
    </w:p>
    <w:p w:rsidR="00965FFE" w:rsidRPr="00186B78" w:rsidRDefault="00965FFE" w:rsidP="00186B78"/>
    <w:sectPr w:rsidR="00965FFE" w:rsidRPr="0018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A10"/>
    <w:multiLevelType w:val="multilevel"/>
    <w:tmpl w:val="D46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24AF8"/>
    <w:multiLevelType w:val="multilevel"/>
    <w:tmpl w:val="85F0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C0D29"/>
    <w:multiLevelType w:val="multilevel"/>
    <w:tmpl w:val="2402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934D6"/>
    <w:multiLevelType w:val="multilevel"/>
    <w:tmpl w:val="8C7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701BB"/>
    <w:multiLevelType w:val="multilevel"/>
    <w:tmpl w:val="0848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252FB"/>
    <w:multiLevelType w:val="multilevel"/>
    <w:tmpl w:val="36C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E42CA"/>
    <w:multiLevelType w:val="multilevel"/>
    <w:tmpl w:val="FAB0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90820"/>
    <w:multiLevelType w:val="multilevel"/>
    <w:tmpl w:val="B290A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243AE"/>
    <w:multiLevelType w:val="multilevel"/>
    <w:tmpl w:val="7AC0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80BA4"/>
    <w:multiLevelType w:val="multilevel"/>
    <w:tmpl w:val="AA16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D4CA3"/>
    <w:multiLevelType w:val="multilevel"/>
    <w:tmpl w:val="B21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E613B"/>
    <w:multiLevelType w:val="multilevel"/>
    <w:tmpl w:val="AF3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B2982"/>
    <w:multiLevelType w:val="multilevel"/>
    <w:tmpl w:val="599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B3962"/>
    <w:multiLevelType w:val="multilevel"/>
    <w:tmpl w:val="56462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DB124D"/>
    <w:multiLevelType w:val="multilevel"/>
    <w:tmpl w:val="7506E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92F57"/>
    <w:multiLevelType w:val="multilevel"/>
    <w:tmpl w:val="9FF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6"/>
  </w:num>
  <w:num w:numId="5">
    <w:abstractNumId w:val="13"/>
  </w:num>
  <w:num w:numId="6">
    <w:abstractNumId w:val="0"/>
  </w:num>
  <w:num w:numId="7">
    <w:abstractNumId w:val="19"/>
  </w:num>
  <w:num w:numId="8">
    <w:abstractNumId w:val="14"/>
  </w:num>
  <w:num w:numId="9">
    <w:abstractNumId w:val="4"/>
  </w:num>
  <w:num w:numId="10">
    <w:abstractNumId w:val="15"/>
  </w:num>
  <w:num w:numId="11">
    <w:abstractNumId w:val="7"/>
  </w:num>
  <w:num w:numId="12">
    <w:abstractNumId w:val="10"/>
  </w:num>
  <w:num w:numId="13">
    <w:abstractNumId w:val="3"/>
  </w:num>
  <w:num w:numId="14">
    <w:abstractNumId w:val="18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090CF2"/>
    <w:rsid w:val="001807A9"/>
    <w:rsid w:val="00186B78"/>
    <w:rsid w:val="001A0FCD"/>
    <w:rsid w:val="001C256C"/>
    <w:rsid w:val="002050AB"/>
    <w:rsid w:val="00286546"/>
    <w:rsid w:val="002F3475"/>
    <w:rsid w:val="0031629A"/>
    <w:rsid w:val="003519C6"/>
    <w:rsid w:val="003B3609"/>
    <w:rsid w:val="004A23AC"/>
    <w:rsid w:val="004A5A80"/>
    <w:rsid w:val="005D1E04"/>
    <w:rsid w:val="005F3CAC"/>
    <w:rsid w:val="007B0437"/>
    <w:rsid w:val="00850A70"/>
    <w:rsid w:val="00965FFE"/>
    <w:rsid w:val="009A09F5"/>
    <w:rsid w:val="009D119E"/>
    <w:rsid w:val="00A70304"/>
    <w:rsid w:val="00AC50C5"/>
    <w:rsid w:val="00AF2000"/>
    <w:rsid w:val="00AF3AF6"/>
    <w:rsid w:val="00B17D56"/>
    <w:rsid w:val="00BF3F45"/>
    <w:rsid w:val="00C236E9"/>
    <w:rsid w:val="00C42803"/>
    <w:rsid w:val="00C86145"/>
    <w:rsid w:val="00E73D21"/>
    <w:rsid w:val="00ED2705"/>
    <w:rsid w:val="00ED4308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1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700398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1176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.5.192.208/index.php/administration/2012-01-27-15-07-38/457-o-zakljuchenii-koncessionnogo-soglashenija-putem-provedenija-otkrytogo-konkurs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5.192.208/index.php/administration/2012-01-27-15-07-38/457-o-zakljuchenii-koncessionnogo-soglashenija-putem-provedenija-otkrytogo-konkurs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D6B3-046E-43C7-9F60-483C2273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2019-04-08T05:13:00Z</dcterms:created>
  <dcterms:modified xsi:type="dcterms:W3CDTF">2019-04-08T05:13:00Z</dcterms:modified>
</cp:coreProperties>
</file>