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DC" w:rsidRDefault="00F027DC" w:rsidP="00F027DC">
      <w:pPr>
        <w:pStyle w:val="a3"/>
        <w:jc w:val="center"/>
        <w:rPr>
          <w:rFonts w:ascii="Arial" w:hAnsi="Arial" w:cs="Arial"/>
          <w:color w:val="242424"/>
        </w:rPr>
      </w:pPr>
      <w:bookmarkStart w:id="0" w:name="_GoBack"/>
      <w:bookmarkEnd w:id="0"/>
      <w:r>
        <w:rPr>
          <w:rFonts w:ascii="Arial" w:hAnsi="Arial" w:cs="Arial"/>
          <w:b/>
          <w:bCs/>
          <w:color w:val="242424"/>
          <w:sz w:val="27"/>
          <w:szCs w:val="27"/>
        </w:rPr>
        <w:t>АДМИНИСТРАЦИЯ</w:t>
      </w:r>
    </w:p>
    <w:p w:rsidR="00F027DC" w:rsidRDefault="00F027DC" w:rsidP="00F027DC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ГОРОДА ОБИ НОВОСИБИРСКОЙ ОБЛАСТИ</w:t>
      </w:r>
    </w:p>
    <w:p w:rsidR="00F027DC" w:rsidRDefault="00F027DC" w:rsidP="00F027DC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ПОСТАНОВЛЕНИЕ</w:t>
      </w:r>
    </w:p>
    <w:p w:rsidR="00F027DC" w:rsidRDefault="00F027DC" w:rsidP="00F027DC">
      <w:pPr>
        <w:pStyle w:val="a3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От 25.12.2013 г.                                                                           № 1389</w:t>
      </w:r>
    </w:p>
    <w:p w:rsidR="00F027DC" w:rsidRDefault="00F027DC" w:rsidP="00F027DC">
      <w:pPr>
        <w:pStyle w:val="a3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Об утверждении Положения (регламента) о контрактной службе</w:t>
      </w:r>
    </w:p>
    <w:p w:rsidR="00F027DC" w:rsidRDefault="00F027DC" w:rsidP="00F027DC">
      <w:pPr>
        <w:pStyle w:val="a3"/>
        <w:rPr>
          <w:rFonts w:ascii="Arial" w:hAnsi="Arial" w:cs="Arial"/>
          <w:color w:val="242424"/>
        </w:rPr>
      </w:pPr>
      <w:proofErr w:type="gramStart"/>
      <w:r>
        <w:rPr>
          <w:rFonts w:ascii="Arial" w:hAnsi="Arial" w:cs="Arial"/>
          <w:color w:val="242424"/>
          <w:sz w:val="27"/>
          <w:szCs w:val="27"/>
        </w:rPr>
        <w:t>На основании Конституции Российской Федерации, гражданского законодательства, бюджетного законодательства Российской Федерации,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– Закон) (Собрание законодательства Российской Федерации, 2013, № 14, ст. 1652), иных нормативных правовых актов, в целях обеспечения осуществления муниципальным заказчиком либо бюджетным учреждением (далее – Заказчик) закупок</w:t>
      </w:r>
      <w:proofErr w:type="gramEnd"/>
      <w:r>
        <w:rPr>
          <w:rFonts w:ascii="Arial" w:hAnsi="Arial" w:cs="Arial"/>
          <w:color w:val="242424"/>
          <w:sz w:val="27"/>
          <w:szCs w:val="27"/>
        </w:rPr>
        <w:t xml:space="preserve"> товаров, работ, услуг для обеспечения муниципальных нужд (далее – закупка), совокупный годовой объем которых в соответствии с планом-графиком закупок (далее – план-график) превышает сто миллионов рублей</w:t>
      </w:r>
    </w:p>
    <w:p w:rsidR="00F027DC" w:rsidRDefault="00F027DC" w:rsidP="00F027DC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ПОСТАНОВЛЯЮ:</w:t>
      </w:r>
    </w:p>
    <w:p w:rsidR="00F027DC" w:rsidRDefault="00F027DC" w:rsidP="00F027D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1. Утвердить </w:t>
      </w:r>
      <w:r>
        <w:rPr>
          <w:rFonts w:ascii="Arial" w:hAnsi="Arial" w:cs="Arial"/>
          <w:color w:val="000000"/>
          <w:sz w:val="27"/>
          <w:szCs w:val="27"/>
        </w:rPr>
        <w:t>Положение (регламент) о контрактной службе</w:t>
      </w:r>
      <w:r>
        <w:rPr>
          <w:rFonts w:ascii="Arial" w:hAnsi="Arial" w:cs="Arial"/>
          <w:color w:val="242424"/>
          <w:sz w:val="27"/>
          <w:szCs w:val="27"/>
        </w:rPr>
        <w:t> (Приложение № 1).</w:t>
      </w:r>
    </w:p>
    <w:p w:rsidR="00F027DC" w:rsidRDefault="00F027DC" w:rsidP="00F027D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2. Отделу по взаимодействию с общественностью администрации города Оби Новосибирской области обеспечить опубликование постановления в установленном порядке.</w:t>
      </w:r>
    </w:p>
    <w:p w:rsidR="00F027DC" w:rsidRDefault="00F027DC" w:rsidP="00F027D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 xml:space="preserve">3. </w:t>
      </w:r>
      <w:proofErr w:type="gramStart"/>
      <w:r>
        <w:rPr>
          <w:rFonts w:ascii="Arial" w:hAnsi="Arial" w:cs="Arial"/>
          <w:color w:val="242424"/>
          <w:sz w:val="27"/>
          <w:szCs w:val="27"/>
        </w:rPr>
        <w:t>Контроль за</w:t>
      </w:r>
      <w:proofErr w:type="gramEnd"/>
      <w:r>
        <w:rPr>
          <w:rFonts w:ascii="Arial" w:hAnsi="Arial" w:cs="Arial"/>
          <w:color w:val="242424"/>
          <w:sz w:val="27"/>
          <w:szCs w:val="27"/>
        </w:rPr>
        <w:t xml:space="preserve"> исполнением постановления оставляю за собой.</w:t>
      </w:r>
    </w:p>
    <w:p w:rsidR="00F027DC" w:rsidRDefault="00F027DC" w:rsidP="00F027DC">
      <w:pPr>
        <w:pStyle w:val="a3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 xml:space="preserve">Глава города                                                                                      А.Г. </w:t>
      </w:r>
      <w:proofErr w:type="spellStart"/>
      <w:r>
        <w:rPr>
          <w:color w:val="000000"/>
          <w:sz w:val="27"/>
          <w:szCs w:val="27"/>
        </w:rPr>
        <w:t>Нешин</w:t>
      </w:r>
      <w:proofErr w:type="spellEnd"/>
    </w:p>
    <w:p w:rsidR="00F027DC" w:rsidRDefault="00F027DC" w:rsidP="00F027DC">
      <w:pPr>
        <w:pStyle w:val="a3"/>
        <w:ind w:left="720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       Приложение № 1 к постановлению администрации</w:t>
      </w:r>
    </w:p>
    <w:p w:rsidR="00F027DC" w:rsidRDefault="00F027DC" w:rsidP="00F027DC">
      <w:pPr>
        <w:pStyle w:val="a3"/>
        <w:ind w:left="720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Города Оби Новосибирской области</w:t>
      </w:r>
    </w:p>
    <w:p w:rsidR="00F027DC" w:rsidRDefault="00F027DC" w:rsidP="00F027DC">
      <w:pPr>
        <w:pStyle w:val="a3"/>
        <w:ind w:left="720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№</w:t>
      </w:r>
      <w:r>
        <w:rPr>
          <w:rFonts w:ascii="Arial" w:hAnsi="Arial" w:cs="Arial"/>
          <w:color w:val="242424"/>
          <w:sz w:val="27"/>
          <w:szCs w:val="27"/>
        </w:rPr>
        <w:t>_________ от ____________</w:t>
      </w:r>
    </w:p>
    <w:p w:rsidR="00F027DC" w:rsidRDefault="00F027DC" w:rsidP="00F027DC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ПОЛОЖЕНИЕ (РЕГЛАМЕНТ)</w:t>
      </w:r>
    </w:p>
    <w:p w:rsidR="00F027DC" w:rsidRDefault="00F027DC" w:rsidP="00F027DC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о контрактной службе</w:t>
      </w:r>
    </w:p>
    <w:p w:rsidR="00F027DC" w:rsidRDefault="00F027DC" w:rsidP="00F027DC">
      <w:pPr>
        <w:pStyle w:val="1"/>
        <w:rPr>
          <w:rFonts w:ascii="Arial" w:hAnsi="Arial" w:cs="Arial"/>
          <w:color w:val="4F4F4F"/>
          <w:sz w:val="24"/>
          <w:szCs w:val="24"/>
        </w:rPr>
      </w:pPr>
      <w:r>
        <w:rPr>
          <w:color w:val="4F4F4F"/>
          <w:sz w:val="27"/>
          <w:szCs w:val="27"/>
          <w:lang w:val="en-US"/>
        </w:rPr>
        <w:t>I</w:t>
      </w:r>
      <w:r>
        <w:rPr>
          <w:color w:val="4F4F4F"/>
          <w:sz w:val="27"/>
          <w:szCs w:val="27"/>
        </w:rPr>
        <w:t>. Общие положения</w:t>
      </w:r>
    </w:p>
    <w:p w:rsidR="00F027DC" w:rsidRDefault="00F027DC" w:rsidP="00F027DC">
      <w:pPr>
        <w:rPr>
          <w:rFonts w:ascii="Arial" w:hAnsi="Arial" w:cs="Arial"/>
          <w:color w:val="242424"/>
          <w:sz w:val="24"/>
          <w:szCs w:val="24"/>
        </w:rPr>
      </w:pPr>
      <w:r>
        <w:rPr>
          <w:rFonts w:ascii="Arial" w:hAnsi="Arial" w:cs="Arial"/>
          <w:color w:val="242424"/>
          <w:sz w:val="27"/>
          <w:szCs w:val="27"/>
        </w:rPr>
        <w:lastRenderedPageBreak/>
        <w:t>1.1. Настоящее Типовое положение (Регламент) о контрактной службе (далее – Положение) устанавливает порядок создания и функционирования контрактной службы при осуществлении закупок товаров, работ, услуг для обеспечения государственных или муниципальных нужд, в том числе на этапе планирования закупок, определения поставщиков (подрядчиков, исполнителей), заключения и исполнения контрактов.</w:t>
      </w:r>
    </w:p>
    <w:p w:rsidR="00F027DC" w:rsidRDefault="00F027DC" w:rsidP="00F027DC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1.2. Контрактная служба создается в целях обеспечения осуществления государственным или муниципальным заказчиком либо бюджетным учреждением (далее – Заказчик) закупок товаров, работ, услуг для обеспечения государственных или муниципальных нужд (далее – закупка), совокупный годовой объем которых в соответствии с планом-графиком закупок (далее – план-график) превышает сто миллионов рублей.</w:t>
      </w:r>
    </w:p>
    <w:p w:rsidR="00F027DC" w:rsidRDefault="00F027DC" w:rsidP="00F027DC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 xml:space="preserve">1.3. </w:t>
      </w:r>
      <w:proofErr w:type="gramStart"/>
      <w:r>
        <w:rPr>
          <w:rFonts w:ascii="Arial" w:hAnsi="Arial" w:cs="Arial"/>
          <w:color w:val="242424"/>
          <w:sz w:val="27"/>
          <w:szCs w:val="27"/>
        </w:rPr>
        <w:t>Контрактная служба в своей деятельности руководствуется Конституцией Российской Федерации, гражданским законодательством, бюджетным законодательством Российской Федерации,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(далее – Закон) (Собрание законодательства Российской Федерации, 2013, № 14, ст. 1652), иными нормативными правовыми актами, в том числе настоящим Положением.</w:t>
      </w:r>
      <w:proofErr w:type="gramEnd"/>
    </w:p>
    <w:p w:rsidR="00F027DC" w:rsidRDefault="00F027DC" w:rsidP="00F027D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1.4. Основными принципами создания и функционирования деятельности контрактной службы при осуществлении закупки являются:</w:t>
      </w:r>
    </w:p>
    <w:p w:rsidR="00F027DC" w:rsidRDefault="00F027DC" w:rsidP="00F027DC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профессионализм - привлечение квалифицированных специалистов, обладающих теоретическими и практическими знаниями и навыками в сфере закупок, в целях осуществления своей деятельности на профессиональной основе;</w:t>
      </w:r>
    </w:p>
    <w:p w:rsidR="00F027DC" w:rsidRDefault="00F027DC" w:rsidP="00F027DC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открытость и прозрачность - свободный доступ к информации о совершаемых контрактной службой действиях, направленных на обеспечение государственных и муниципальных нужд, в том числе способах осуществления закупок и их результатах;</w:t>
      </w:r>
    </w:p>
    <w:p w:rsidR="00F027DC" w:rsidRDefault="00F027DC" w:rsidP="00F027D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эффективность и результативность - заключение государственных контрактов на условиях, обеспечивающих наиболее эффективное достижение заданных результатов обеспечения государственных и муниципальных нужд.</w:t>
      </w:r>
    </w:p>
    <w:p w:rsidR="00F027DC" w:rsidRDefault="00F027DC" w:rsidP="00F027DC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lastRenderedPageBreak/>
        <w:t>1.5. Структура и численность контрактной службы определяется и утверждается Заказчиком. При этом в состав контрактной службы входит не менее двух человек – должностных лиц контрактной службы из числа работников Заказчика.</w:t>
      </w:r>
    </w:p>
    <w:p w:rsidR="00F027DC" w:rsidRDefault="00F027DC" w:rsidP="00F027DC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Назначение на должность и освобождение от должности работника контрактной службы допускается только по решению руководителя Заказчика или лица, исполняющего его обязанности.</w:t>
      </w:r>
    </w:p>
    <w:p w:rsidR="00F027DC" w:rsidRDefault="00F027DC" w:rsidP="00F027DC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Контрактную службу возглавляет руководитель контрактной службы.</w:t>
      </w:r>
    </w:p>
    <w:p w:rsidR="00F027DC" w:rsidRDefault="00F027DC" w:rsidP="00F027DC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1.6. Должностные лица контрактной службы должны иметь высшее образование или дополнительное профессиональное образование в сфере закупок</w:t>
      </w:r>
      <w:bookmarkStart w:id="1" w:name="sdfootnote1anc"/>
      <w:r>
        <w:rPr>
          <w:rFonts w:ascii="Arial" w:hAnsi="Arial" w:cs="Arial"/>
          <w:color w:val="242424"/>
          <w:sz w:val="27"/>
          <w:szCs w:val="27"/>
          <w:vertAlign w:val="superscript"/>
        </w:rPr>
        <w:fldChar w:fldCharType="begin"/>
      </w:r>
      <w:r>
        <w:rPr>
          <w:rFonts w:ascii="Arial" w:hAnsi="Arial" w:cs="Arial"/>
          <w:color w:val="242424"/>
          <w:sz w:val="27"/>
          <w:szCs w:val="27"/>
          <w:vertAlign w:val="superscript"/>
        </w:rPr>
        <w:instrText xml:space="preserve"> HYPERLINK "http://10.5.192.208/index.php/administration/2012-01-27-15-07-38/961-postanovlenie-administracii-g-obi-ot-25122013-g-1389-ob-utverzhdenii-polozhenija-reglamenta-o-kontraktnoj-sluzhbe.html" \l "sdfootnote1sym" </w:instrText>
      </w:r>
      <w:r>
        <w:rPr>
          <w:rFonts w:ascii="Arial" w:hAnsi="Arial" w:cs="Arial"/>
          <w:color w:val="242424"/>
          <w:sz w:val="27"/>
          <w:szCs w:val="27"/>
          <w:vertAlign w:val="superscript"/>
        </w:rPr>
        <w:fldChar w:fldCharType="separate"/>
      </w:r>
      <w:r>
        <w:rPr>
          <w:rStyle w:val="a4"/>
          <w:rFonts w:ascii="Arial" w:hAnsi="Arial" w:cs="Arial"/>
          <w:color w:val="BF0306"/>
          <w:sz w:val="27"/>
          <w:szCs w:val="27"/>
          <w:vertAlign w:val="superscript"/>
        </w:rPr>
        <w:t>1</w:t>
      </w:r>
      <w:r>
        <w:rPr>
          <w:rFonts w:ascii="Arial" w:hAnsi="Arial" w:cs="Arial"/>
          <w:color w:val="242424"/>
          <w:sz w:val="27"/>
          <w:szCs w:val="27"/>
          <w:vertAlign w:val="superscript"/>
        </w:rPr>
        <w:fldChar w:fldCharType="end"/>
      </w:r>
      <w:bookmarkEnd w:id="1"/>
      <w:r>
        <w:rPr>
          <w:rFonts w:ascii="Arial" w:hAnsi="Arial" w:cs="Arial"/>
          <w:color w:val="242424"/>
          <w:sz w:val="27"/>
          <w:szCs w:val="27"/>
        </w:rPr>
        <w:t>.</w:t>
      </w:r>
    </w:p>
    <w:p w:rsidR="00F027DC" w:rsidRDefault="00F027DC" w:rsidP="00F027DC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1.7. Должностными лицами контрактной службы не могут быть физические лица, лично заинтересованные в результатах определения поставщиков (подрядчиков, исполнителей), а также лица контрольных органов в сфере закупок, непосредственно осуществляющие контроль в сфере закупок в соответствии с Законом. В случае возникновения у должностного лица контрактной службы  обстоятельств, которые могут привести к личной заинтересованности в результатах определения поставщиков (подрядчиков, исполнителей), такое лицо обязано проинформировать об этом руководителя Заказчика в письменной форме в целях исключения его из состава контрактной службы.</w:t>
      </w:r>
    </w:p>
    <w:p w:rsidR="00F027DC" w:rsidRDefault="00F027DC" w:rsidP="00F027DC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1.8. В случае выявления в составе контрактной службы лиц, указанных в пункте 1.7 настоящего Положения, Заказчик обязан незамедлительно освободить указанных должностных лиц от исполнения ими обязанностей и возложить их на другое должностное лицо, соответствующее требованиям Закона и настоящего Положения.</w:t>
      </w:r>
    </w:p>
    <w:p w:rsidR="00F027DC" w:rsidRDefault="00F027DC" w:rsidP="00F027DC">
      <w:pPr>
        <w:pStyle w:val="4"/>
        <w:rPr>
          <w:rFonts w:ascii="Arial" w:hAnsi="Arial" w:cs="Arial"/>
          <w:b w:val="0"/>
          <w:bCs w:val="0"/>
          <w:color w:val="242424"/>
          <w:sz w:val="20"/>
          <w:szCs w:val="20"/>
        </w:rPr>
      </w:pPr>
      <w:r>
        <w:rPr>
          <w:rFonts w:ascii="Arial" w:hAnsi="Arial" w:cs="Arial"/>
          <w:b w:val="0"/>
          <w:bCs w:val="0"/>
          <w:color w:val="242424"/>
          <w:sz w:val="20"/>
          <w:szCs w:val="20"/>
          <w:lang w:val="en-US"/>
        </w:rPr>
        <w:t>II</w:t>
      </w:r>
      <w:r>
        <w:rPr>
          <w:rFonts w:ascii="Arial" w:hAnsi="Arial" w:cs="Arial"/>
          <w:b w:val="0"/>
          <w:bCs w:val="0"/>
          <w:color w:val="242424"/>
          <w:sz w:val="20"/>
          <w:szCs w:val="20"/>
        </w:rPr>
        <w:t>. Функции и полномочия контрактной службы</w:t>
      </w:r>
    </w:p>
    <w:p w:rsidR="00F027DC" w:rsidRDefault="00F027DC" w:rsidP="00F027D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2.1. Контрактная служба осуществляет следующие функции и полномочия.</w:t>
      </w:r>
    </w:p>
    <w:p w:rsidR="00F027DC" w:rsidRDefault="00F027DC" w:rsidP="00F027D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2.1.1. При планировании закупок:</w:t>
      </w:r>
    </w:p>
    <w:p w:rsidR="00F027DC" w:rsidRDefault="00F027DC" w:rsidP="00F027DC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разрабатывает план закупок;</w:t>
      </w:r>
    </w:p>
    <w:p w:rsidR="00F027DC" w:rsidRDefault="00F027DC" w:rsidP="00F027DC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 xml:space="preserve">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</w:t>
      </w:r>
      <w:r>
        <w:rPr>
          <w:rFonts w:ascii="Arial" w:hAnsi="Arial" w:cs="Arial"/>
          <w:color w:val="242424"/>
          <w:sz w:val="27"/>
          <w:szCs w:val="27"/>
        </w:rPr>
        <w:lastRenderedPageBreak/>
        <w:t>других решений для обеспечения государственных и муниципальных нужд;</w:t>
      </w:r>
    </w:p>
    <w:p w:rsidR="00F027DC" w:rsidRDefault="00F027DC" w:rsidP="00F027DC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осуществляет подготовку изменений для внесения в план закупок;</w:t>
      </w:r>
    </w:p>
    <w:p w:rsidR="00F027DC" w:rsidRDefault="00F027DC" w:rsidP="00F027DC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организует утверждение плана закупок;</w:t>
      </w:r>
    </w:p>
    <w:p w:rsidR="00F027DC" w:rsidRDefault="00F027DC" w:rsidP="00F027DC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размещает в единой информационной системе в сфере закупок (далее - единая информационная система) план закупок и внесенные в него изменения;</w:t>
      </w:r>
    </w:p>
    <w:p w:rsidR="00F027DC" w:rsidRDefault="00F027DC" w:rsidP="00F027DC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разрабатывает план-график;</w:t>
      </w:r>
    </w:p>
    <w:p w:rsidR="00F027DC" w:rsidRDefault="00F027DC" w:rsidP="00F027DC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осуществляет подготовку изменений для внесения в план-график;</w:t>
      </w:r>
    </w:p>
    <w:p w:rsidR="00F027DC" w:rsidRDefault="00F027DC" w:rsidP="00F027DC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организует утверждение плана-графика;</w:t>
      </w:r>
    </w:p>
    <w:p w:rsidR="00F027DC" w:rsidRDefault="00F027DC" w:rsidP="00F027DC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размещает в единой информационной системе план-график и внесенные в него изменения;</w:t>
      </w:r>
    </w:p>
    <w:p w:rsidR="00F027DC" w:rsidRDefault="00F027DC" w:rsidP="00F027DC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организует обязательное общественное обсуждение закупки товара, работы или услуги в случаях, предусмотренных Законом;</w:t>
      </w:r>
    </w:p>
    <w:p w:rsidR="00F027DC" w:rsidRDefault="00F027DC" w:rsidP="00F027DC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по результатам обязательного общественного обсуждения закупки товара, работы или услуги в случае необходимости вносит изменения в планы закупок, планы-графики, документацию о закупках или организует отмену закупки;</w:t>
      </w:r>
    </w:p>
    <w:p w:rsidR="00F027DC" w:rsidRDefault="00F027DC" w:rsidP="00F027DC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определяет и обосновывает начальную (максимальную) цену контракта;</w:t>
      </w:r>
    </w:p>
    <w:p w:rsidR="00F027DC" w:rsidRDefault="00F027DC" w:rsidP="00F027D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2.1.2. При определении поставщиков (исполнителей, подрядчиков):</w:t>
      </w:r>
    </w:p>
    <w:p w:rsidR="00F027DC" w:rsidRDefault="00F027DC" w:rsidP="00F027DC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осуществляет подготовку и размещение в единой информационной системе извещений об осуществлении закупок;</w:t>
      </w:r>
    </w:p>
    <w:p w:rsidR="00F027DC" w:rsidRDefault="00F027DC" w:rsidP="00F027DC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осуществляет подготовку и размещение в единой информационной системе документации о закупках и проектов контрактов, внесение изменений в документацию о закупках;</w:t>
      </w:r>
    </w:p>
    <w:p w:rsidR="00F027DC" w:rsidRDefault="00F027DC" w:rsidP="00F027DC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осуществляет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F027DC" w:rsidRDefault="00F027DC" w:rsidP="00F027D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2.1.3. При исполнении, изменении, расторжении контракта:</w:t>
      </w:r>
    </w:p>
    <w:p w:rsidR="00F027DC" w:rsidRDefault="00F027DC" w:rsidP="00F027DC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обеспечивает осуществление закупок, в том числе заключение контрактов;</w:t>
      </w:r>
    </w:p>
    <w:p w:rsidR="00F027DC" w:rsidRDefault="00F027DC" w:rsidP="00F027DC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lastRenderedPageBreak/>
        <w:t>участвует в рассмотрении дел об обжаловании результатов определения поставщиков (подрядчиков, исполнителей);</w:t>
      </w:r>
    </w:p>
    <w:p w:rsidR="00F027DC" w:rsidRDefault="00F027DC" w:rsidP="00F027DC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осуществляет подготовку материалов для осуществления претензионной работы.</w:t>
      </w:r>
    </w:p>
    <w:p w:rsidR="00F027DC" w:rsidRDefault="00F027DC" w:rsidP="00F027DC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2.2. Контрактная служба осуществляет иные полномочия, предусмотренные Законом.</w:t>
      </w:r>
    </w:p>
    <w:p w:rsidR="00F027DC" w:rsidRDefault="00F027DC" w:rsidP="00F027D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2.3. В целях реализации функций и полномочий, указанных в пункте 2.1 настоящего Положения, должностные лица контрактной службы обязаны:</w:t>
      </w:r>
    </w:p>
    <w:p w:rsidR="00F027DC" w:rsidRDefault="00F027DC" w:rsidP="00F027D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F027DC" w:rsidRDefault="00F027DC" w:rsidP="00F027D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2) поддерживать уровень квалификации, необходимый для надлежащего исполнения своих должностных обязанностей;</w:t>
      </w:r>
    </w:p>
    <w:p w:rsidR="00F027DC" w:rsidRDefault="00F027DC" w:rsidP="00F027D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3) 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</w:t>
      </w:r>
    </w:p>
    <w:p w:rsidR="00F027DC" w:rsidRDefault="00F027DC" w:rsidP="00F027D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4) при необходимости привлекать к своей работе экспертов, экспертные организации в соответствии с требованиями, предусмотренными Законом и иными нормативными правовыми актами;</w:t>
      </w:r>
    </w:p>
    <w:p w:rsidR="00F027DC" w:rsidRDefault="00F027DC" w:rsidP="00F027D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5) соблюдать иные обязательства и требования, установленные Законом.</w:t>
      </w:r>
    </w:p>
    <w:p w:rsidR="00F027DC" w:rsidRDefault="00F027DC" w:rsidP="00F027D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 xml:space="preserve">2.4. При централизации закупок, предусмотренной положениями Закона, контрактная служба осуществляет функции и полномочия, предусмотренные пунктами 2.1-2.2 настоящего Положения и не переданные </w:t>
      </w:r>
      <w:proofErr w:type="gramStart"/>
      <w:r>
        <w:rPr>
          <w:rFonts w:ascii="Arial" w:hAnsi="Arial" w:cs="Arial"/>
          <w:color w:val="242424"/>
          <w:sz w:val="27"/>
          <w:szCs w:val="27"/>
        </w:rPr>
        <w:t>соответствующим</w:t>
      </w:r>
      <w:proofErr w:type="gramEnd"/>
      <w:r>
        <w:rPr>
          <w:rFonts w:ascii="Arial" w:hAnsi="Arial" w:cs="Arial"/>
          <w:color w:val="242424"/>
          <w:sz w:val="27"/>
          <w:szCs w:val="27"/>
        </w:rPr>
        <w:t xml:space="preserve">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F027DC" w:rsidRDefault="00F027DC" w:rsidP="00F027D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2.5. Руководитель контрактной службы:</w:t>
      </w:r>
    </w:p>
    <w:p w:rsidR="00F027DC" w:rsidRDefault="00F027DC" w:rsidP="00F027D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2.5.1. Распределяет обязанности между работниками контрактной службы;</w:t>
      </w:r>
    </w:p>
    <w:p w:rsidR="00F027DC" w:rsidRDefault="00F027DC" w:rsidP="00F027D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lastRenderedPageBreak/>
        <w:t>2.5.2. Представляет на рассмотрение Заказчика предложения о назначении на должность и освобождении от должности работников контрактной службы;</w:t>
      </w:r>
    </w:p>
    <w:p w:rsidR="00F027DC" w:rsidRDefault="00F027DC" w:rsidP="00F027D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2.5.3. Координирует в пределах компетенции контрактной службы работу других структурных подразделений Заказчика;</w:t>
      </w:r>
    </w:p>
    <w:p w:rsidR="00F027DC" w:rsidRDefault="00F027DC" w:rsidP="00F027D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2.5.4. Осуществляет иные полномочия, предусмотренные Законом.</w:t>
      </w:r>
    </w:p>
    <w:p w:rsidR="00F027DC" w:rsidRDefault="00F027DC" w:rsidP="00F027DC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  <w:lang w:val="en-US"/>
        </w:rPr>
        <w:t>III</w:t>
      </w:r>
      <w:r>
        <w:rPr>
          <w:rFonts w:ascii="Arial" w:hAnsi="Arial" w:cs="Arial"/>
          <w:b/>
          <w:bCs/>
          <w:color w:val="242424"/>
          <w:sz w:val="27"/>
          <w:szCs w:val="27"/>
        </w:rPr>
        <w:t>. Ответственность работников контрактной службы</w:t>
      </w:r>
    </w:p>
    <w:p w:rsidR="00F027DC" w:rsidRDefault="00F027DC" w:rsidP="00F027DC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3.1. </w:t>
      </w:r>
      <w:proofErr w:type="gramStart"/>
      <w:r>
        <w:rPr>
          <w:rFonts w:ascii="Arial" w:hAnsi="Arial" w:cs="Arial"/>
          <w:color w:val="242424"/>
          <w:sz w:val="27"/>
          <w:szCs w:val="27"/>
        </w:rPr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Законом, в контрольный орган в сфере закупок действия (бездействие) должностных лиц контрактной службы, контрактного управляющего, если такие действия (бездействие) нарушают права и законные интересы участника закупки.</w:t>
      </w:r>
      <w:proofErr w:type="gramEnd"/>
    </w:p>
    <w:p w:rsidR="00F027DC" w:rsidRDefault="00F027DC" w:rsidP="00F027DC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3.2. Должностные лица контрактной службы, виновные в нарушении Закона, иных нормативных правовых актов, предусмотренных Законом,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F027DC" w:rsidRDefault="00F027DC" w:rsidP="00F027DC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___________</w:t>
      </w:r>
    </w:p>
    <w:bookmarkStart w:id="2" w:name="sdfootnote1sym"/>
    <w:p w:rsidR="00F027DC" w:rsidRDefault="00F027DC" w:rsidP="00F027D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fldChar w:fldCharType="begin"/>
      </w:r>
      <w:r>
        <w:rPr>
          <w:rFonts w:ascii="Arial" w:hAnsi="Arial" w:cs="Arial"/>
          <w:color w:val="242424"/>
        </w:rPr>
        <w:instrText xml:space="preserve"> HYPERLINK "http://10.5.192.208/index.php/administration/2012-01-27-15-07-38/961-postanovlenie-administracii-g-obi-ot-25122013-g-1389-ob-utverzhdenii-polozhenija-reglamenta-o-kontraktnoj-sluzhbe.html" \l "sdfootnote1anc" </w:instrText>
      </w:r>
      <w:r>
        <w:rPr>
          <w:rFonts w:ascii="Arial" w:hAnsi="Arial" w:cs="Arial"/>
          <w:color w:val="242424"/>
        </w:rPr>
        <w:fldChar w:fldCharType="separate"/>
      </w:r>
      <w:r>
        <w:rPr>
          <w:rStyle w:val="a4"/>
          <w:rFonts w:ascii="Arial" w:hAnsi="Arial" w:cs="Arial"/>
          <w:color w:val="BF0306"/>
        </w:rPr>
        <w:t>1</w:t>
      </w:r>
      <w:proofErr w:type="gramStart"/>
      <w:r>
        <w:rPr>
          <w:rFonts w:ascii="Arial" w:hAnsi="Arial" w:cs="Arial"/>
          <w:color w:val="242424"/>
        </w:rPr>
        <w:fldChar w:fldCharType="end"/>
      </w:r>
      <w:bookmarkEnd w:id="2"/>
      <w:r>
        <w:rPr>
          <w:rFonts w:ascii="Arial" w:hAnsi="Arial" w:cs="Arial"/>
          <w:color w:val="242424"/>
        </w:rPr>
        <w:t> </w:t>
      </w:r>
      <w:r>
        <w:rPr>
          <w:rFonts w:ascii="Arial" w:hAnsi="Arial" w:cs="Arial"/>
          <w:color w:val="242424"/>
          <w:sz w:val="20"/>
          <w:szCs w:val="20"/>
        </w:rPr>
        <w:t>Д</w:t>
      </w:r>
      <w:proofErr w:type="gramEnd"/>
      <w:r>
        <w:rPr>
          <w:rFonts w:ascii="Arial" w:hAnsi="Arial" w:cs="Arial"/>
          <w:color w:val="242424"/>
          <w:sz w:val="20"/>
          <w:szCs w:val="20"/>
        </w:rPr>
        <w:t>о 1 января 2016 г. должностным лицом контрактной службы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F362FE" w:rsidRPr="00F027DC" w:rsidRDefault="00F362FE" w:rsidP="00F027DC"/>
    <w:sectPr w:rsidR="00F362FE" w:rsidRPr="00F02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0912"/>
    <w:multiLevelType w:val="multilevel"/>
    <w:tmpl w:val="38B00D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22DB1"/>
    <w:multiLevelType w:val="multilevel"/>
    <w:tmpl w:val="3DD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87DF1"/>
    <w:multiLevelType w:val="multilevel"/>
    <w:tmpl w:val="933CF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B65B9"/>
    <w:multiLevelType w:val="multilevel"/>
    <w:tmpl w:val="7ED4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15196"/>
    <w:multiLevelType w:val="multilevel"/>
    <w:tmpl w:val="4DF4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D4020"/>
    <w:multiLevelType w:val="multilevel"/>
    <w:tmpl w:val="8F88E0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0075838"/>
    <w:multiLevelType w:val="multilevel"/>
    <w:tmpl w:val="3092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6D12F6"/>
    <w:multiLevelType w:val="multilevel"/>
    <w:tmpl w:val="2E76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B26D97"/>
    <w:multiLevelType w:val="multilevel"/>
    <w:tmpl w:val="374E0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2F648C"/>
    <w:multiLevelType w:val="multilevel"/>
    <w:tmpl w:val="49C216F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361F70BB"/>
    <w:multiLevelType w:val="multilevel"/>
    <w:tmpl w:val="16ECB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060FEA"/>
    <w:multiLevelType w:val="multilevel"/>
    <w:tmpl w:val="918C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CE12E4"/>
    <w:multiLevelType w:val="multilevel"/>
    <w:tmpl w:val="E84E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426637"/>
    <w:multiLevelType w:val="multilevel"/>
    <w:tmpl w:val="2FEA93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D9508F"/>
    <w:multiLevelType w:val="multilevel"/>
    <w:tmpl w:val="AB648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602E83"/>
    <w:multiLevelType w:val="multilevel"/>
    <w:tmpl w:val="3E88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FB1C48"/>
    <w:multiLevelType w:val="multilevel"/>
    <w:tmpl w:val="4592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157B28"/>
    <w:multiLevelType w:val="multilevel"/>
    <w:tmpl w:val="04C0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7"/>
  </w:num>
  <w:num w:numId="5">
    <w:abstractNumId w:val="11"/>
  </w:num>
  <w:num w:numId="6">
    <w:abstractNumId w:val="0"/>
    <w:lvlOverride w:ilvl="0">
      <w:startOverride w:val="5"/>
    </w:lvlOverride>
  </w:num>
  <w:num w:numId="7">
    <w:abstractNumId w:val="17"/>
  </w:num>
  <w:num w:numId="8">
    <w:abstractNumId w:val="8"/>
    <w:lvlOverride w:ilvl="0">
      <w:startOverride w:val="1"/>
    </w:lvlOverride>
  </w:num>
  <w:num w:numId="9">
    <w:abstractNumId w:val="10"/>
  </w:num>
  <w:num w:numId="10">
    <w:abstractNumId w:val="12"/>
  </w:num>
  <w:num w:numId="11">
    <w:abstractNumId w:val="14"/>
  </w:num>
  <w:num w:numId="12">
    <w:abstractNumId w:val="2"/>
  </w:num>
  <w:num w:numId="13">
    <w:abstractNumId w:val="3"/>
  </w:num>
  <w:num w:numId="14">
    <w:abstractNumId w:val="16"/>
  </w:num>
  <w:num w:numId="15">
    <w:abstractNumId w:val="13"/>
  </w:num>
  <w:num w:numId="16">
    <w:abstractNumId w:val="4"/>
  </w:num>
  <w:num w:numId="17">
    <w:abstractNumId w:val="5"/>
    <w:lvlOverride w:ilvl="0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85"/>
    <w:rsid w:val="00051DDC"/>
    <w:rsid w:val="001C4656"/>
    <w:rsid w:val="003B4710"/>
    <w:rsid w:val="003B64C5"/>
    <w:rsid w:val="00522924"/>
    <w:rsid w:val="00677F97"/>
    <w:rsid w:val="006A4132"/>
    <w:rsid w:val="008845E6"/>
    <w:rsid w:val="00946D42"/>
    <w:rsid w:val="00C6628C"/>
    <w:rsid w:val="00E84C85"/>
    <w:rsid w:val="00EA2F9C"/>
    <w:rsid w:val="00F027DC"/>
    <w:rsid w:val="00F362FE"/>
    <w:rsid w:val="00FA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6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77F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6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662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6628C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677F9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6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77F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6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662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6628C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677F9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2019-04-19T04:27:00Z</dcterms:created>
  <dcterms:modified xsi:type="dcterms:W3CDTF">2019-04-19T04:27:00Z</dcterms:modified>
</cp:coreProperties>
</file>