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24" w:rsidRDefault="00522924" w:rsidP="00522924">
      <w:pPr>
        <w:pStyle w:val="4"/>
        <w:jc w:val="center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rFonts w:ascii="Arial" w:hAnsi="Arial" w:cs="Arial"/>
          <w:b w:val="0"/>
          <w:bCs w:val="0"/>
          <w:color w:val="242424"/>
          <w:sz w:val="27"/>
          <w:szCs w:val="27"/>
        </w:rPr>
        <w:t>Администрация</w:t>
      </w:r>
    </w:p>
    <w:p w:rsidR="00522924" w:rsidRDefault="00522924" w:rsidP="00522924">
      <w:pPr>
        <w:pStyle w:val="4"/>
        <w:jc w:val="center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rFonts w:ascii="Arial" w:hAnsi="Arial" w:cs="Arial"/>
          <w:b w:val="0"/>
          <w:bCs w:val="0"/>
          <w:color w:val="242424"/>
          <w:sz w:val="27"/>
          <w:szCs w:val="27"/>
        </w:rPr>
        <w:t>города Оби</w:t>
      </w:r>
    </w:p>
    <w:p w:rsidR="00522924" w:rsidRDefault="00522924" w:rsidP="00522924">
      <w:pPr>
        <w:pStyle w:val="4"/>
        <w:jc w:val="center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rFonts w:ascii="Arial" w:hAnsi="Arial" w:cs="Arial"/>
          <w:b w:val="0"/>
          <w:bCs w:val="0"/>
          <w:color w:val="242424"/>
          <w:sz w:val="27"/>
          <w:szCs w:val="27"/>
        </w:rPr>
        <w:t>Новосибирской области</w:t>
      </w:r>
    </w:p>
    <w:p w:rsidR="00522924" w:rsidRDefault="00522924" w:rsidP="00522924">
      <w:pPr>
        <w:jc w:val="center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7"/>
          <w:szCs w:val="27"/>
        </w:rPr>
        <w:t>ПОСТАНОВЛЕНИЕ</w:t>
      </w:r>
    </w:p>
    <w:p w:rsidR="00522924" w:rsidRDefault="00522924" w:rsidP="00522924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25.</w:t>
      </w:r>
      <w:r w:rsidRPr="00522924">
        <w:rPr>
          <w:rFonts w:ascii="Arial" w:hAnsi="Arial" w:cs="Arial"/>
          <w:color w:val="242424"/>
          <w:u w:val="single"/>
        </w:rPr>
        <w:t>12.2013</w:t>
      </w:r>
      <w:r>
        <w:rPr>
          <w:rFonts w:ascii="Arial" w:hAnsi="Arial" w:cs="Arial"/>
          <w:color w:val="242424"/>
          <w:u w:val="single"/>
        </w:rPr>
        <w:t>       </w:t>
      </w:r>
      <w:r>
        <w:rPr>
          <w:rFonts w:ascii="Arial" w:hAnsi="Arial" w:cs="Arial"/>
          <w:color w:val="242424"/>
        </w:rPr>
        <w:t>                  </w:t>
      </w:r>
      <w:r w:rsidRPr="00522924">
        <w:rPr>
          <w:rFonts w:ascii="Arial" w:hAnsi="Arial" w:cs="Arial"/>
          <w:color w:val="242424"/>
        </w:rPr>
        <w:tab/>
      </w:r>
      <w:r w:rsidRPr="00522924">
        <w:rPr>
          <w:rFonts w:ascii="Arial" w:hAnsi="Arial" w:cs="Arial"/>
          <w:color w:val="242424"/>
        </w:rPr>
        <w:tab/>
      </w:r>
      <w:r w:rsidRPr="00522924">
        <w:rPr>
          <w:rFonts w:ascii="Arial" w:hAnsi="Arial" w:cs="Arial"/>
          <w:color w:val="242424"/>
        </w:rPr>
        <w:tab/>
      </w:r>
      <w:r>
        <w:rPr>
          <w:rFonts w:ascii="Arial" w:hAnsi="Arial" w:cs="Arial"/>
          <w:color w:val="242424"/>
          <w:lang w:val="en-US"/>
        </w:rPr>
        <w:tab/>
      </w:r>
      <w:r>
        <w:rPr>
          <w:rFonts w:ascii="Arial" w:hAnsi="Arial" w:cs="Arial"/>
          <w:color w:val="242424"/>
        </w:rPr>
        <w:t>                                 № </w:t>
      </w:r>
      <w:r>
        <w:rPr>
          <w:rFonts w:ascii="Arial" w:hAnsi="Arial" w:cs="Arial"/>
          <w:color w:val="242424"/>
          <w:u w:val="single"/>
          <w:lang w:val="en-US"/>
        </w:rPr>
        <w:t> </w:t>
      </w:r>
      <w:r w:rsidRPr="00522924">
        <w:rPr>
          <w:rFonts w:ascii="Arial" w:hAnsi="Arial" w:cs="Arial"/>
          <w:color w:val="242424"/>
          <w:u w:val="single"/>
        </w:rPr>
        <w:t xml:space="preserve"> 1382</w:t>
      </w:r>
      <w:r>
        <w:rPr>
          <w:rFonts w:ascii="Arial" w:hAnsi="Arial" w:cs="Arial"/>
          <w:color w:val="242424"/>
          <w:u w:val="single"/>
          <w:lang w:val="en-US"/>
        </w:rPr>
        <w:t>   </w:t>
      </w:r>
      <w:r>
        <w:rPr>
          <w:rFonts w:ascii="Arial" w:hAnsi="Arial" w:cs="Arial"/>
          <w:color w:val="242424"/>
          <w:u w:val="single"/>
        </w:rPr>
        <w:t xml:space="preserve">                </w:t>
      </w:r>
      <w:r>
        <w:rPr>
          <w:rFonts w:ascii="Arial" w:hAnsi="Arial" w:cs="Arial"/>
          <w:color w:val="242424"/>
          <w:u w:val="single"/>
        </w:rPr>
        <w:softHyphen/>
      </w:r>
    </w:p>
    <w:p w:rsid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внесении изменений в долгосрочную целевую программу «Развитие субъектов малого и среднего предпринимательства в муниципальном образовании города Оби на 2012 – 2016 годы»</w:t>
      </w:r>
    </w:p>
    <w:p w:rsid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соответствии с постановлением администрации города Оби Новосибирской области № 626 от 24.07.2012 года «Об утверждении Порядка разработки, утверждения и реализации ведомственных целевых программ города Оби Новосибирской области»</w:t>
      </w:r>
    </w:p>
    <w:p w:rsidR="00522924" w:rsidRDefault="00522924" w:rsidP="00522924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Внести в долгосрочную целевую программу «Развитие субъектов малого и среднего предпринимательства в муниципальном образовании города Оби на 2012 – 2016 годы» (далее – Программа), утвержденную постановлением администрации города Оби от 31.10.2011 № 958, следующие изменения:</w:t>
      </w:r>
    </w:p>
    <w:p w:rsid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1. Приложение № 1 к Программе «</w:t>
      </w:r>
      <w:r>
        <w:rPr>
          <w:rFonts w:ascii="Arial" w:hAnsi="Arial" w:cs="Arial"/>
          <w:color w:val="242424"/>
        </w:rPr>
        <w:t>Мероприятия долгосрочной целевой программы «Развитие субъектов малого и среднего предпринимательства в муниципальном образовании города Оби на 2012-2016 годы» изложить в редакции согласно приложению №1 к настоящему постановлению.</w:t>
      </w:r>
    </w:p>
    <w:p w:rsid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</w:rPr>
        <w:t xml:space="preserve">Глава города                                                                                      А.Г. </w:t>
      </w:r>
      <w:proofErr w:type="spellStart"/>
      <w:r>
        <w:rPr>
          <w:rFonts w:ascii="Arial" w:hAnsi="Arial" w:cs="Arial"/>
          <w:b/>
          <w:bCs/>
          <w:color w:val="000000"/>
        </w:rPr>
        <w:t>Нешин</w:t>
      </w:r>
      <w:proofErr w:type="spellEnd"/>
    </w:p>
    <w:p w:rsidR="00522924" w:rsidRDefault="00522924" w:rsidP="00522924">
      <w:pPr>
        <w:pStyle w:val="a3"/>
        <w:ind w:left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22924" w:rsidRDefault="00522924">
      <w:r>
        <w:br w:type="page"/>
      </w:r>
      <w:bookmarkStart w:id="0" w:name="_GoBack"/>
      <w:bookmarkEnd w:id="0"/>
    </w:p>
    <w:tbl>
      <w:tblPr>
        <w:tblpPr w:leftFromText="60" w:rightFromText="60" w:topFromText="15" w:bottomFromText="15" w:vertAnchor="text"/>
        <w:tblW w:w="574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5"/>
      </w:tblGrid>
      <w:tr w:rsidR="00522924" w:rsidTr="00522924">
        <w:tc>
          <w:tcPr>
            <w:tcW w:w="57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Приложение № 1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к постановлению администрации города Оби      Новосибирской области от </w:t>
            </w:r>
            <w:r>
              <w:rPr>
                <w:rFonts w:ascii="Arial" w:hAnsi="Arial" w:cs="Arial"/>
                <w:color w:val="000000"/>
                <w:u w:val="single"/>
              </w:rPr>
              <w:t>25.12.13 </w:t>
            </w:r>
            <w:r>
              <w:rPr>
                <w:rFonts w:ascii="Arial" w:hAnsi="Arial" w:cs="Arial"/>
                <w:color w:val="000000"/>
              </w:rPr>
              <w:t>№ </w:t>
            </w:r>
            <w:r>
              <w:rPr>
                <w:rFonts w:ascii="Arial" w:hAnsi="Arial" w:cs="Arial"/>
                <w:color w:val="000000"/>
                <w:u w:val="single"/>
              </w:rPr>
              <w:t>1382</w:t>
            </w:r>
          </w:p>
        </w:tc>
      </w:tr>
      <w:tr w:rsidR="00522924" w:rsidTr="00522924">
        <w:trPr>
          <w:trHeight w:val="1740"/>
        </w:trPr>
        <w:tc>
          <w:tcPr>
            <w:tcW w:w="57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«Приложение № 1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к долгосрочной целевой программе «Развитие субъектов малого и среднего предпринимательства в </w:t>
            </w:r>
            <w:proofErr w:type="gramStart"/>
            <w:r>
              <w:rPr>
                <w:rFonts w:ascii="Arial" w:hAnsi="Arial" w:cs="Arial"/>
                <w:color w:val="242424"/>
              </w:rPr>
              <w:t>муниципальном</w:t>
            </w:r>
            <w:proofErr w:type="gramEnd"/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rFonts w:ascii="Arial" w:hAnsi="Arial" w:cs="Arial"/>
                <w:color w:val="242424"/>
              </w:rPr>
              <w:t>образовании</w:t>
            </w:r>
            <w:proofErr w:type="gramEnd"/>
            <w:r>
              <w:rPr>
                <w:rFonts w:ascii="Arial" w:hAnsi="Arial" w:cs="Arial"/>
                <w:color w:val="242424"/>
              </w:rPr>
              <w:t xml:space="preserve"> города Оби на 2012-2016 годы»</w:t>
            </w:r>
          </w:p>
          <w:p w:rsidR="00522924" w:rsidRDefault="00522924" w:rsidP="00522924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Мероприятия долгосрочной целевой программы</w:t>
      </w:r>
    </w:p>
    <w:p w:rsidR="00522924" w:rsidRDefault="00522924" w:rsidP="00522924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«Развитие субъектов малого и среднего предпринимательства в муниципальном образовании города Оби на 2012-2016 годы»</w:t>
      </w:r>
    </w:p>
    <w:tbl>
      <w:tblPr>
        <w:tblW w:w="100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1803"/>
        <w:gridCol w:w="783"/>
        <w:gridCol w:w="704"/>
        <w:gridCol w:w="704"/>
        <w:gridCol w:w="704"/>
        <w:gridCol w:w="902"/>
        <w:gridCol w:w="783"/>
        <w:gridCol w:w="1498"/>
        <w:gridCol w:w="1542"/>
      </w:tblGrid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№ </w:t>
            </w:r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Сумма затрат тыс. руб. *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Итого</w:t>
            </w:r>
          </w:p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Тыс.</w:t>
            </w:r>
          </w:p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Руб</w:t>
            </w:r>
            <w:proofErr w:type="spellEnd"/>
          </w:p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Источ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ники финансирован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Ожидаемый ре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зультат реали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зации мероприя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тий</w:t>
            </w:r>
          </w:p>
        </w:tc>
      </w:tr>
      <w:tr w:rsidR="00522924" w:rsidTr="00522924">
        <w:trPr>
          <w:trHeight w:val="12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Организация и проведение со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циологических и аналитических исследований со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стояния и разви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тия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Анализ проблем, сдер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живающих раз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витие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Реализация ме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роприятий по устранению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адми-нистратив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ных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барьеров при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осу-ществле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нии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пред-прини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мательской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дея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Улучшение взаимодей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ствия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с органами местного само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управления</w:t>
            </w:r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Популяризация и пропаганда идей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, фор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мирование среди населения поло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жительного ими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джа предприни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мательства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Улучшение об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щественного мнения о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Информацион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ная поддержка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в сред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ствах СМИ, на сайте админи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страции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Создание поло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жительного имиджа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Работа совета по развитию малого и среднего пред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принимательства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муниципального образования 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рода Оби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Поддержка и развития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Обеспечение со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действия в под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готовки повыше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ния квалифика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ции и переподго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товки кадров для сфер малого и среднего предприниматель-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ства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(кол</w:t>
            </w:r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>елов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.)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</w:t>
            </w:r>
          </w:p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48</w:t>
            </w:r>
          </w:p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Ежегодное обу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чение для сфе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ры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Содействие в продвижении </w:t>
            </w:r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про-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дукции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>, ра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бот, услуг на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регио-нальные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рынки (участие в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регио-нальных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ярмарках и со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действие в поис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ках деловых партнеров)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17,5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lang w:val="en-US"/>
              </w:rPr>
              <w:t>26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42424"/>
                <w:sz w:val="20"/>
                <w:szCs w:val="20"/>
                <w:lang w:val="en-US"/>
              </w:rPr>
              <w:t>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254</w:t>
            </w:r>
          </w:p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Обеспечение роста объема поставок про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дукции от пря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мых продаж на ярмарке</w:t>
            </w:r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Работа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консульт-ативно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го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пункта по во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просам орга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низации и веде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ния бизнеса (в том числе на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приоб-ретение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програм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-много обеспечения ИКП)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Рост правовой грамотности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дос-тупность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инфо-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рмации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сни-жение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рисков при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организа-ции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и видении бизнеса</w:t>
            </w:r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9.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Проведение кон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ференций, пуб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личных меро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приятий  по во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просам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  <w:lang w:val="en-US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М.Б.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Принять уча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стие не менее в 5 коллектив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ных мероприя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тиях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с целью повыше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ния их деловой активности</w:t>
            </w:r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Упрощение про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цедуры предо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ставления  зе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мельных участков для раз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мещения времен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ных объектов на территории горо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да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Создание благоприятных условий  для развития в сфе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Проведение обучающих семинаров, тренингов </w:t>
            </w:r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для</w:t>
            </w:r>
            <w:proofErr w:type="gramEnd"/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126,949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  <w:lang w:val="en-US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lang w:val="en-US"/>
              </w:rPr>
              <w:t>197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568,949</w:t>
            </w:r>
          </w:p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Создание благоприятных условий для развития в сфере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Субсидирование части арендных платежей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68,051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532,251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М.Б.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Содействие 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сту занятости и оборота орга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низаций в сфе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13.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Субсидирование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части затрат на обновление основных средств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37,5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  <w:lang w:val="en-US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337,5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Содействие 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сту занятости и оборота орга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низаций в  сфе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Субсидирование части затрат на участие в выставках или ярмарках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12,3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Содействие 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сту занятости и оборота орга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низаций в  сфе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Формирование базы данных по имеющимся сво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бодным  произ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водственным площадям на предприятиях 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рода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Содействие развитию</w:t>
            </w:r>
          </w:p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16.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в аренду высвобождаю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щихся муници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пальных поме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щений и земель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ных участков для организации бизнеса.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Содействие развитию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преиму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щественного права выкупа арендуемого не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движимого иму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щества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Содействие ро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сту занятости и оборота орга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низаций в сфе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Проведение экс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пертиз бизнес- планов и подго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товка ходатайств об оказании фи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нансовой под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держки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в виде субсиди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рования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Образование новых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, развитие новых производств, рост объемов производства, численности занятых на производстве</w:t>
            </w:r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Организация участия в семи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нарах, тренин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гах, проводимых в рамках ВЦП «Развитие быто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вого обслужива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ния Новосибир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ской области на 2012-2016 годы»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Повышение квалификации сферы бытово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го обслужива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ния работников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Размещение на конкурсной основе на пред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приятиях малого предпринима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>тельства 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родского заказа на товары и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 xml:space="preserve">Объем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не менее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не менее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не менее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не менее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не менее</w:t>
            </w:r>
          </w:p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40000,0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Создание но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softHyphen/>
              <w:t xml:space="preserve">вых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, развитие новых производств, рост объемов производства, создание новых рабочих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 xml:space="preserve">мест 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522924" w:rsidTr="0052292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Итого: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250,0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300,0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350,0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400,0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450,0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1750,0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924" w:rsidRDefault="00522924" w:rsidP="00522924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522924" w:rsidRDefault="00522924" w:rsidP="00522924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Примечание:</w:t>
      </w:r>
    </w:p>
    <w:p w:rsidR="00522924" w:rsidRDefault="00522924" w:rsidP="00522924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*- объем финансирования может </w:t>
      </w:r>
      <w:proofErr w:type="gramStart"/>
      <w:r>
        <w:rPr>
          <w:rFonts w:ascii="Arial" w:hAnsi="Arial" w:cs="Arial"/>
          <w:color w:val="242424"/>
        </w:rPr>
        <w:t>перераспределятся</w:t>
      </w:r>
      <w:proofErr w:type="gramEnd"/>
      <w:r>
        <w:rPr>
          <w:rFonts w:ascii="Arial" w:hAnsi="Arial" w:cs="Arial"/>
          <w:color w:val="242424"/>
        </w:rPr>
        <w:t xml:space="preserve"> в соответствии с полученными заявками на участие в конкурсе на предоставление финансовой поддержки по указанным в программе мероприятиях формах поддержки.</w:t>
      </w:r>
    </w:p>
    <w:p w:rsidR="00522924" w:rsidRPr="00522924" w:rsidRDefault="00522924" w:rsidP="00522924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lang w:val="en-US"/>
        </w:rPr>
        <w:t> </w:t>
      </w:r>
    </w:p>
    <w:p w:rsidR="00F362FE" w:rsidRPr="00522924" w:rsidRDefault="00F362FE" w:rsidP="00522924"/>
    <w:sectPr w:rsidR="00F362FE" w:rsidRPr="0052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2"/>
    <w:multiLevelType w:val="multilevel"/>
    <w:tmpl w:val="38B00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DB1"/>
    <w:multiLevelType w:val="multilevel"/>
    <w:tmpl w:val="3D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7DF1"/>
    <w:multiLevelType w:val="multilevel"/>
    <w:tmpl w:val="933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B65B9"/>
    <w:multiLevelType w:val="multilevel"/>
    <w:tmpl w:val="7ED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15196"/>
    <w:multiLevelType w:val="multilevel"/>
    <w:tmpl w:val="4DF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D4020"/>
    <w:multiLevelType w:val="multilevel"/>
    <w:tmpl w:val="8F88E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075838"/>
    <w:multiLevelType w:val="multilevel"/>
    <w:tmpl w:val="309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D12F6"/>
    <w:multiLevelType w:val="multilevel"/>
    <w:tmpl w:val="2E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26D97"/>
    <w:multiLevelType w:val="multilevel"/>
    <w:tmpl w:val="374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F648C"/>
    <w:multiLevelType w:val="multilevel"/>
    <w:tmpl w:val="49C216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61F70BB"/>
    <w:multiLevelType w:val="multilevel"/>
    <w:tmpl w:val="16EC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60FEA"/>
    <w:multiLevelType w:val="multilevel"/>
    <w:tmpl w:val="91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E12E4"/>
    <w:multiLevelType w:val="multilevel"/>
    <w:tmpl w:val="E84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26637"/>
    <w:multiLevelType w:val="multilevel"/>
    <w:tmpl w:val="2FEA9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9508F"/>
    <w:multiLevelType w:val="multilevel"/>
    <w:tmpl w:val="AB6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02E83"/>
    <w:multiLevelType w:val="multilevel"/>
    <w:tmpl w:val="3E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B1C48"/>
    <w:multiLevelType w:val="multilevel"/>
    <w:tmpl w:val="459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57B28"/>
    <w:multiLevelType w:val="multilevel"/>
    <w:tmpl w:val="04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5"/>
    </w:lvlOverride>
  </w:num>
  <w:num w:numId="7">
    <w:abstractNumId w:val="17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2"/>
  </w:num>
  <w:num w:numId="11">
    <w:abstractNumId w:val="14"/>
  </w:num>
  <w:num w:numId="12">
    <w:abstractNumId w:val="2"/>
  </w:num>
  <w:num w:numId="13">
    <w:abstractNumId w:val="3"/>
  </w:num>
  <w:num w:numId="14">
    <w:abstractNumId w:val="16"/>
  </w:num>
  <w:num w:numId="15">
    <w:abstractNumId w:val="13"/>
  </w:num>
  <w:num w:numId="16">
    <w:abstractNumId w:val="4"/>
  </w:num>
  <w:num w:numId="17">
    <w:abstractNumId w:val="5"/>
    <w:lvlOverride w:ilvl="0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1C4656"/>
    <w:rsid w:val="003B4710"/>
    <w:rsid w:val="003B64C5"/>
    <w:rsid w:val="00522924"/>
    <w:rsid w:val="00677F97"/>
    <w:rsid w:val="006A4132"/>
    <w:rsid w:val="008845E6"/>
    <w:rsid w:val="00946D42"/>
    <w:rsid w:val="00C6628C"/>
    <w:rsid w:val="00E84C85"/>
    <w:rsid w:val="00EA2F9C"/>
    <w:rsid w:val="00F362FE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2019-04-19T04:24:00Z</dcterms:created>
  <dcterms:modified xsi:type="dcterms:W3CDTF">2019-04-19T04:24:00Z</dcterms:modified>
</cp:coreProperties>
</file>