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both"/>
        <w:rPr>
          <w:sz w:val="28"/>
        </w:rPr>
      </w:pPr>
      <w:r>
        <w:rPr>
          <w:sz w:val="28"/>
        </w:rPr>
        <w:t xml:space="preserve"> </w:t>
      </w:r>
      <w:r w:rsidR="00543D45">
        <w:rPr>
          <w:sz w:val="28"/>
        </w:rPr>
        <w:t>06.03.</w:t>
      </w:r>
      <w:r w:rsidR="004864F9">
        <w:rPr>
          <w:sz w:val="28"/>
        </w:rPr>
        <w:t>2019 г</w:t>
      </w:r>
      <w:r w:rsidR="00543D45">
        <w:rPr>
          <w:sz w:val="28"/>
        </w:rPr>
        <w:t>.</w:t>
      </w:r>
      <w:r w:rsidR="004864F9">
        <w:rPr>
          <w:sz w:val="28"/>
        </w:rPr>
        <w:t xml:space="preserve"> </w:t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 w:rsidR="004864F9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543D45">
        <w:rPr>
          <w:sz w:val="28"/>
        </w:rPr>
        <w:t>№ 193</w:t>
      </w:r>
      <w:bookmarkStart w:id="0" w:name="_GoBack"/>
      <w:bookmarkEnd w:id="0"/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ind w:right="3117"/>
        <w:jc w:val="both"/>
        <w:rPr>
          <w:sz w:val="28"/>
        </w:rPr>
      </w:pPr>
      <w:r>
        <w:rPr>
          <w:sz w:val="28"/>
          <w:szCs w:val="28"/>
          <w:lang w:eastAsia="en-US"/>
        </w:rPr>
        <w:t>О</w:t>
      </w:r>
      <w:r w:rsidR="004824FC">
        <w:rPr>
          <w:sz w:val="28"/>
          <w:szCs w:val="28"/>
          <w:lang w:eastAsia="en-US"/>
        </w:rPr>
        <w:t xml:space="preserve">б утверждении Плана мероприятий по </w:t>
      </w:r>
      <w:r w:rsidR="004864F9">
        <w:rPr>
          <w:sz w:val="28"/>
          <w:szCs w:val="28"/>
          <w:lang w:eastAsia="en-US"/>
        </w:rPr>
        <w:t>снижению задолженности по имущественным налогам (транспортный налог, налог на имущество физических лиц, земельный налог)</w:t>
      </w:r>
      <w:r>
        <w:rPr>
          <w:sz w:val="28"/>
          <w:szCs w:val="28"/>
          <w:lang w:eastAsia="en-US"/>
        </w:rPr>
        <w:t xml:space="preserve"> </w:t>
      </w:r>
      <w:r w:rsidR="005C5DA0" w:rsidRPr="005C5DA0">
        <w:rPr>
          <w:sz w:val="28"/>
          <w:szCs w:val="28"/>
          <w:lang w:eastAsia="en-US"/>
        </w:rPr>
        <w:t>на территории города Оби Новосибирской области</w:t>
      </w:r>
      <w:r w:rsidR="005C5DA0">
        <w:rPr>
          <w:sz w:val="28"/>
          <w:szCs w:val="28"/>
          <w:lang w:eastAsia="en-US"/>
        </w:rPr>
        <w:t xml:space="preserve"> 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FB6B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64F9">
        <w:rPr>
          <w:color w:val="000000"/>
          <w:sz w:val="28"/>
          <w:szCs w:val="28"/>
        </w:rPr>
        <w:t xml:space="preserve">о исполнение </w:t>
      </w:r>
      <w:r w:rsidR="00EA7772">
        <w:rPr>
          <w:color w:val="000000"/>
          <w:sz w:val="28"/>
          <w:szCs w:val="28"/>
        </w:rPr>
        <w:t xml:space="preserve">поручения Губернатора Новосибирской области </w:t>
      </w:r>
      <w:proofErr w:type="spellStart"/>
      <w:r w:rsidR="00EA7772">
        <w:rPr>
          <w:color w:val="000000"/>
          <w:sz w:val="28"/>
          <w:szCs w:val="28"/>
        </w:rPr>
        <w:t>Травникова</w:t>
      </w:r>
      <w:proofErr w:type="spellEnd"/>
      <w:r w:rsidR="00EA7772">
        <w:rPr>
          <w:color w:val="000000"/>
          <w:sz w:val="28"/>
          <w:szCs w:val="28"/>
        </w:rPr>
        <w:t xml:space="preserve"> А. А., данного на оперативном совещании с руководящим составом Новосибирской области 04.02.2019г. 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9646F7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>1.</w:t>
      </w:r>
      <w:r w:rsidR="004864F9">
        <w:rPr>
          <w:sz w:val="28"/>
        </w:rPr>
        <w:t xml:space="preserve"> </w:t>
      </w:r>
      <w:r w:rsidR="009646F7">
        <w:rPr>
          <w:sz w:val="28"/>
        </w:rPr>
        <w:t>Утвердить прилагаемый План</w:t>
      </w:r>
      <w:r w:rsidR="009646F7" w:rsidRPr="009646F7">
        <w:rPr>
          <w:sz w:val="28"/>
        </w:rPr>
        <w:t xml:space="preserve"> мероприятий по </w:t>
      </w:r>
      <w:r w:rsidR="004864F9" w:rsidRPr="004864F9">
        <w:rPr>
          <w:sz w:val="28"/>
        </w:rPr>
        <w:t>снижению задолженности по имущественным налогам (транспортный налог, налог на имущество физических лиц, земельный налог) на территории города Оби Новосибирской области</w:t>
      </w:r>
      <w:r w:rsidR="009646F7">
        <w:rPr>
          <w:sz w:val="28"/>
        </w:rPr>
        <w:t>.</w:t>
      </w:r>
    </w:p>
    <w:p w:rsidR="00621714" w:rsidRDefault="00CA5A11" w:rsidP="00084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65D">
        <w:rPr>
          <w:sz w:val="28"/>
          <w:szCs w:val="28"/>
        </w:rPr>
        <w:t xml:space="preserve">. </w:t>
      </w:r>
      <w:r w:rsidR="00922ADD">
        <w:rPr>
          <w:sz w:val="28"/>
          <w:szCs w:val="28"/>
        </w:rPr>
        <w:t xml:space="preserve">Управлению экономического развития, промышленности и торговли </w:t>
      </w:r>
      <w:r w:rsidR="00621714">
        <w:rPr>
          <w:sz w:val="28"/>
          <w:szCs w:val="28"/>
        </w:rPr>
        <w:t xml:space="preserve">организовать работу </w:t>
      </w:r>
      <w:r w:rsidR="00621714" w:rsidRPr="00621714">
        <w:rPr>
          <w:sz w:val="28"/>
          <w:szCs w:val="28"/>
        </w:rPr>
        <w:t>по выполнению Плана мероприятий по снижению задолженности по имущественным налогам (транспортный налог, налог на имущество физических лиц, земельный налог) на территории г</w:t>
      </w:r>
      <w:r w:rsidR="00621714">
        <w:rPr>
          <w:sz w:val="28"/>
          <w:szCs w:val="28"/>
        </w:rPr>
        <w:t>орода Оби Новосибирской области</w:t>
      </w:r>
      <w:r w:rsidR="00621714" w:rsidRPr="00621714">
        <w:rPr>
          <w:sz w:val="28"/>
          <w:szCs w:val="28"/>
        </w:rPr>
        <w:t>.</w:t>
      </w:r>
    </w:p>
    <w:p w:rsidR="0008465D" w:rsidRPr="0008465D" w:rsidRDefault="00922ADD" w:rsidP="00084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465D" w:rsidRPr="0008465D">
        <w:rPr>
          <w:sz w:val="28"/>
          <w:szCs w:val="28"/>
        </w:rPr>
        <w:t>Отделу по взаимодействию с общественностью, общественная пр</w:t>
      </w:r>
      <w:r w:rsidR="0008465D">
        <w:rPr>
          <w:sz w:val="28"/>
          <w:szCs w:val="28"/>
        </w:rPr>
        <w:t xml:space="preserve">иемная (Сергеева О.А.) </w:t>
      </w:r>
      <w:r w:rsidR="0008465D" w:rsidRPr="0008465D">
        <w:rPr>
          <w:sz w:val="28"/>
          <w:szCs w:val="28"/>
        </w:rPr>
        <w:t>обеспечить размещение настоящего постановления на официальном сайте администрации города Оби Новосибирской области</w:t>
      </w:r>
      <w:r w:rsidR="00954CB4">
        <w:rPr>
          <w:sz w:val="28"/>
          <w:szCs w:val="28"/>
        </w:rPr>
        <w:t>.</w:t>
      </w:r>
    </w:p>
    <w:p w:rsidR="005A3D75" w:rsidRPr="005A3D75" w:rsidRDefault="00922ADD" w:rsidP="00922A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790A">
        <w:rPr>
          <w:sz w:val="28"/>
          <w:szCs w:val="28"/>
        </w:rPr>
        <w:t xml:space="preserve">. </w:t>
      </w:r>
      <w:r w:rsidR="005A3D75" w:rsidRPr="005A3D7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A3D75" w:rsidRPr="005A3D75">
        <w:rPr>
          <w:sz w:val="28"/>
          <w:szCs w:val="20"/>
        </w:rPr>
        <w:t>временно исполняющего обязанности первого заместителя главы администрации города Оби Ищенко А. В.</w:t>
      </w:r>
    </w:p>
    <w:p w:rsidR="00A9790A" w:rsidRDefault="00A9790A" w:rsidP="005A3D75">
      <w:pPr>
        <w:ind w:firstLine="567"/>
        <w:jc w:val="both"/>
        <w:rPr>
          <w:sz w:val="28"/>
        </w:rPr>
      </w:pPr>
    </w:p>
    <w:p w:rsidR="00A9790A" w:rsidRDefault="00A9790A" w:rsidP="00A9790A">
      <w:pPr>
        <w:ind w:left="705"/>
        <w:jc w:val="both"/>
        <w:rPr>
          <w:sz w:val="28"/>
        </w:rPr>
      </w:pPr>
    </w:p>
    <w:p w:rsidR="00B92EA1" w:rsidRDefault="00B92EA1" w:rsidP="00A9790A">
      <w:pPr>
        <w:ind w:left="705"/>
        <w:jc w:val="both"/>
        <w:rPr>
          <w:sz w:val="28"/>
        </w:rPr>
      </w:pPr>
    </w:p>
    <w:p w:rsidR="00A9790A" w:rsidRDefault="00A9790A" w:rsidP="00A9790A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A9790A" w:rsidRDefault="00A9790A" w:rsidP="00A9790A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2EA1">
        <w:rPr>
          <w:b/>
          <w:sz w:val="28"/>
        </w:rPr>
        <w:t xml:space="preserve">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96748C" w:rsidRDefault="0096748C" w:rsidP="00A9790A">
      <w:pPr>
        <w:ind w:left="705"/>
        <w:jc w:val="both"/>
        <w:rPr>
          <w:b/>
          <w:sz w:val="28"/>
        </w:rPr>
        <w:sectPr w:rsidR="0096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48C" w:rsidRDefault="0096748C" w:rsidP="00862E67">
      <w:pPr>
        <w:jc w:val="both"/>
        <w:rPr>
          <w:b/>
          <w:sz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</w:tblGrid>
      <w:tr w:rsidR="0096748C" w:rsidRPr="0096748C" w:rsidTr="008329ED">
        <w:trPr>
          <w:jc w:val="right"/>
        </w:trPr>
        <w:tc>
          <w:tcPr>
            <w:tcW w:w="4029" w:type="dxa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ПРИЛОЖЕНИЕ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к постановлению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администрации города Оби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Новосибирской области</w:t>
            </w:r>
          </w:p>
          <w:p w:rsidR="0096748C" w:rsidRPr="0096748C" w:rsidRDefault="008329ED" w:rsidP="00486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6748C" w:rsidRPr="0096748C">
              <w:rPr>
                <w:sz w:val="28"/>
                <w:szCs w:val="28"/>
              </w:rPr>
              <w:t xml:space="preserve"> </w:t>
            </w:r>
            <w:r w:rsidR="004864F9">
              <w:rPr>
                <w:sz w:val="28"/>
                <w:szCs w:val="28"/>
              </w:rPr>
              <w:t>«__»</w:t>
            </w:r>
            <w:r w:rsidR="0096748C" w:rsidRPr="00967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</w:t>
            </w:r>
            <w:r w:rsidR="0096748C" w:rsidRPr="0096748C">
              <w:rPr>
                <w:sz w:val="28"/>
                <w:szCs w:val="28"/>
              </w:rPr>
              <w:t>201</w:t>
            </w:r>
            <w:r w:rsidR="004864F9">
              <w:rPr>
                <w:sz w:val="28"/>
                <w:szCs w:val="28"/>
              </w:rPr>
              <w:t>9</w:t>
            </w:r>
            <w:r w:rsidR="0096748C" w:rsidRPr="0096748C">
              <w:rPr>
                <w:sz w:val="28"/>
                <w:szCs w:val="28"/>
              </w:rPr>
              <w:t xml:space="preserve"> г.  №</w:t>
            </w:r>
            <w:r w:rsidR="004864F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96748C" w:rsidRPr="0096748C" w:rsidRDefault="0096748C" w:rsidP="009674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6748C">
        <w:rPr>
          <w:rFonts w:cs="Calibri"/>
          <w:sz w:val="28"/>
          <w:szCs w:val="28"/>
        </w:rPr>
        <w:t xml:space="preserve"> </w:t>
      </w:r>
      <w:r w:rsidRPr="0096748C">
        <w:rPr>
          <w:rFonts w:cs="Calibri"/>
          <w:sz w:val="28"/>
          <w:szCs w:val="28"/>
          <w:u w:val="single"/>
        </w:rPr>
        <w:t xml:space="preserve">  </w:t>
      </w:r>
    </w:p>
    <w:p w:rsidR="0096748C" w:rsidRPr="0096748C" w:rsidRDefault="0096748C" w:rsidP="009674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45"/>
      <w:bookmarkStart w:id="2" w:name="P424"/>
      <w:bookmarkEnd w:id="1"/>
      <w:bookmarkEnd w:id="2"/>
    </w:p>
    <w:p w:rsidR="004864F9" w:rsidRPr="008329ED" w:rsidRDefault="004864F9" w:rsidP="004864F9">
      <w:pPr>
        <w:jc w:val="center"/>
        <w:rPr>
          <w:b/>
        </w:rPr>
      </w:pPr>
      <w:r w:rsidRPr="00356717">
        <w:rPr>
          <w:b/>
        </w:rPr>
        <w:t xml:space="preserve">План мероприятий по снижению задолженности по имущественным налогам (транспортный налог, налог на имущество физически лиц, земельный налог) на территории </w:t>
      </w:r>
      <w:r w:rsidR="008329ED" w:rsidRPr="008329ED">
        <w:rPr>
          <w:b/>
        </w:rPr>
        <w:t>города Оби Новосибирской области</w:t>
      </w:r>
    </w:p>
    <w:tbl>
      <w:tblPr>
        <w:tblStyle w:val="ab"/>
        <w:tblW w:w="15301" w:type="dxa"/>
        <w:tblLook w:val="04A0" w:firstRow="1" w:lastRow="0" w:firstColumn="1" w:lastColumn="0" w:noHBand="0" w:noVBand="1"/>
      </w:tblPr>
      <w:tblGrid>
        <w:gridCol w:w="697"/>
        <w:gridCol w:w="3239"/>
        <w:gridCol w:w="1701"/>
        <w:gridCol w:w="2798"/>
        <w:gridCol w:w="1699"/>
        <w:gridCol w:w="1881"/>
        <w:gridCol w:w="3286"/>
      </w:tblGrid>
      <w:tr w:rsidR="004864F9" w:rsidRPr="00AB17C0" w:rsidTr="00B32CAC">
        <w:trPr>
          <w:trHeight w:val="1034"/>
        </w:trPr>
        <w:tc>
          <w:tcPr>
            <w:tcW w:w="697" w:type="dxa"/>
            <w:vAlign w:val="center"/>
            <w:hideMark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 xml:space="preserve">№ </w:t>
            </w:r>
            <w:r w:rsidRPr="00AB17C0">
              <w:rPr>
                <w:b/>
              </w:rPr>
              <w:br/>
              <w:t>п/п</w:t>
            </w:r>
          </w:p>
        </w:tc>
        <w:tc>
          <w:tcPr>
            <w:tcW w:w="3239" w:type="dxa"/>
            <w:vAlign w:val="center"/>
            <w:hideMark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>Наименование показателя</w:t>
            </w:r>
          </w:p>
        </w:tc>
        <w:tc>
          <w:tcPr>
            <w:tcW w:w="1699" w:type="dxa"/>
            <w:vAlign w:val="center"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>Фактическое состояние показателя на отчетную дату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>Целевое значение показателя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  <w:rPr>
                <w:b/>
              </w:rPr>
            </w:pPr>
            <w:r w:rsidRPr="00AB17C0">
              <w:rPr>
                <w:b/>
              </w:rPr>
              <w:t>Информация об исполнении мероприятия</w:t>
            </w:r>
          </w:p>
        </w:tc>
      </w:tr>
      <w:tr w:rsidR="004864F9" w:rsidRPr="00AB17C0" w:rsidTr="008329ED">
        <w:trPr>
          <w:trHeight w:val="589"/>
        </w:trPr>
        <w:tc>
          <w:tcPr>
            <w:tcW w:w="697" w:type="dxa"/>
            <w:vAlign w:val="center"/>
            <w:hideMark/>
          </w:tcPr>
          <w:p w:rsidR="004864F9" w:rsidRPr="00AB17C0" w:rsidRDefault="004864F9" w:rsidP="007B3615">
            <w:pPr>
              <w:jc w:val="center"/>
            </w:pPr>
            <w:r w:rsidRPr="00AB17C0">
              <w:t>1</w:t>
            </w:r>
          </w:p>
        </w:tc>
        <w:tc>
          <w:tcPr>
            <w:tcW w:w="14604" w:type="dxa"/>
            <w:gridSpan w:val="6"/>
          </w:tcPr>
          <w:p w:rsidR="004864F9" w:rsidRPr="00AB17C0" w:rsidRDefault="004864F9" w:rsidP="008329ED">
            <w:pPr>
              <w:jc w:val="center"/>
            </w:pPr>
            <w:r w:rsidRPr="00AB17C0">
              <w:t>Мероприятия в части снижения налоговой задолже</w:t>
            </w:r>
            <w:r w:rsidR="008329ED">
              <w:t>нности сотрудников администрации муниципального</w:t>
            </w:r>
            <w:r w:rsidRPr="00AB17C0">
              <w:t xml:space="preserve"> образовани</w:t>
            </w:r>
            <w:r w:rsidR="008329ED">
              <w:t>я</w:t>
            </w:r>
            <w:r w:rsidRPr="00AB17C0">
              <w:t xml:space="preserve"> </w:t>
            </w:r>
            <w:r w:rsidR="008329ED">
              <w:t>города Оби</w:t>
            </w:r>
          </w:p>
        </w:tc>
      </w:tr>
      <w:tr w:rsidR="008329ED" w:rsidRPr="00AB17C0" w:rsidTr="00B32CAC">
        <w:trPr>
          <w:trHeight w:val="4613"/>
        </w:trPr>
        <w:tc>
          <w:tcPr>
            <w:tcW w:w="697" w:type="dxa"/>
            <w:vAlign w:val="center"/>
          </w:tcPr>
          <w:p w:rsidR="008329ED" w:rsidRPr="00AB17C0" w:rsidRDefault="008329ED" w:rsidP="007B3615">
            <w:pPr>
              <w:jc w:val="center"/>
            </w:pPr>
            <w:r w:rsidRPr="00AB17C0">
              <w:t>1.1</w:t>
            </w:r>
          </w:p>
        </w:tc>
        <w:tc>
          <w:tcPr>
            <w:tcW w:w="3239" w:type="dxa"/>
            <w:vAlign w:val="center"/>
          </w:tcPr>
          <w:p w:rsidR="008329ED" w:rsidRPr="00AB17C0" w:rsidRDefault="008329ED" w:rsidP="007B3615">
            <w:pPr>
              <w:jc w:val="center"/>
            </w:pPr>
            <w:r w:rsidRPr="00AB17C0">
              <w:t>Организация мероприятий по регистрации личных кабинетов работников на сайте www.nalog.ru в информационно 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:rsidR="008329ED" w:rsidRPr="00AB17C0" w:rsidRDefault="008329ED" w:rsidP="007B3615">
            <w:pPr>
              <w:jc w:val="center"/>
            </w:pPr>
            <w:r>
              <w:t>На постоянной основе</w:t>
            </w:r>
          </w:p>
        </w:tc>
        <w:tc>
          <w:tcPr>
            <w:tcW w:w="2798" w:type="dxa"/>
            <w:vAlign w:val="center"/>
          </w:tcPr>
          <w:p w:rsidR="008329ED" w:rsidRPr="00AB17C0" w:rsidRDefault="008329ED" w:rsidP="007B3615">
            <w:pPr>
              <w:jc w:val="center"/>
            </w:pPr>
            <w:r w:rsidRPr="00AB17C0">
              <w:t>Доля работников, подключенных к сервису «Личный кабинет налогоплательщика», %</w:t>
            </w:r>
          </w:p>
        </w:tc>
        <w:tc>
          <w:tcPr>
            <w:tcW w:w="1699" w:type="dxa"/>
            <w:vAlign w:val="center"/>
          </w:tcPr>
          <w:p w:rsidR="008329ED" w:rsidRPr="00AB17C0" w:rsidRDefault="00753E22" w:rsidP="007B3615">
            <w:pPr>
              <w:jc w:val="center"/>
            </w:pPr>
            <w:r>
              <w:t>О</w:t>
            </w:r>
            <w:r w:rsidR="00CA5A11" w:rsidRPr="00AB17C0">
              <w:t xml:space="preserve">тчетные даты – </w:t>
            </w:r>
            <w:r w:rsidR="008329ED" w:rsidRPr="00CA5A11">
              <w:t>15.07.2019 и</w:t>
            </w:r>
            <w:r w:rsidR="008329ED" w:rsidRPr="00AB17C0">
              <w:t xml:space="preserve"> </w:t>
            </w:r>
            <w:r w:rsidR="008329ED">
              <w:t>20</w:t>
            </w:r>
            <w:r w:rsidR="008329ED" w:rsidRPr="00AB17C0">
              <w:t>.01.2020</w:t>
            </w:r>
          </w:p>
        </w:tc>
        <w:tc>
          <w:tcPr>
            <w:tcW w:w="1881" w:type="dxa"/>
            <w:vAlign w:val="center"/>
          </w:tcPr>
          <w:p w:rsidR="008329ED" w:rsidRPr="00AB17C0" w:rsidRDefault="008329ED" w:rsidP="008329ED">
            <w:pPr>
              <w:jc w:val="center"/>
            </w:pPr>
            <w:r w:rsidRPr="00CA5A11">
              <w:t>100%</w:t>
            </w:r>
            <w:r w:rsidRPr="00AB17C0">
              <w:t xml:space="preserve"> </w:t>
            </w:r>
          </w:p>
        </w:tc>
        <w:tc>
          <w:tcPr>
            <w:tcW w:w="3286" w:type="dxa"/>
            <w:vAlign w:val="center"/>
          </w:tcPr>
          <w:p w:rsidR="008329ED" w:rsidRPr="00AB17C0" w:rsidRDefault="008329ED" w:rsidP="007B3615">
            <w:pPr>
              <w:jc w:val="center"/>
            </w:pP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lastRenderedPageBreak/>
              <w:t>1.2</w:t>
            </w:r>
          </w:p>
        </w:tc>
        <w:tc>
          <w:tcPr>
            <w:tcW w:w="323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Уплата задолженности по имущественным налогам, образовавшейся у сотруднико</w:t>
            </w:r>
            <w:r w:rsidR="003F4CE2">
              <w:t>в в прошедших налоговых периодах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>
              <w:t>До 01.12.2019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Сумма задолженности, руб.</w:t>
            </w:r>
          </w:p>
        </w:tc>
        <w:tc>
          <w:tcPr>
            <w:tcW w:w="1699" w:type="dxa"/>
            <w:vAlign w:val="center"/>
          </w:tcPr>
          <w:p w:rsidR="004864F9" w:rsidRPr="00AB17C0" w:rsidRDefault="00753E22" w:rsidP="007B3615">
            <w:pPr>
              <w:jc w:val="center"/>
            </w:pPr>
            <w:r>
              <w:t>О</w:t>
            </w:r>
            <w:r w:rsidR="004864F9" w:rsidRPr="00AB17C0">
              <w:t xml:space="preserve">тчетные даты – 15.07.2019 и </w:t>
            </w:r>
            <w:r w:rsidR="004864F9">
              <w:t>20</w:t>
            </w:r>
            <w:r w:rsidR="004864F9"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0,0 руб.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1.3</w:t>
            </w:r>
          </w:p>
        </w:tc>
        <w:tc>
          <w:tcPr>
            <w:tcW w:w="323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 xml:space="preserve">Предупреждение возникновения налоговой задолженности, обеспечение роста собираемости имущественных налогов сотрудников администраций и </w:t>
            </w:r>
            <w:r w:rsidRPr="00753E22">
              <w:t>бюджетных учреждений</w:t>
            </w:r>
            <w:r w:rsidRPr="00AB17C0">
              <w:t xml:space="preserve"> путем проведения разъяснительных работ и своевременного информирования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До 01.12.2019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Собираемость имущественных налогов после 01.12.2019 года, %</w:t>
            </w:r>
          </w:p>
        </w:tc>
        <w:tc>
          <w:tcPr>
            <w:tcW w:w="1699" w:type="dxa"/>
            <w:vAlign w:val="center"/>
          </w:tcPr>
          <w:p w:rsidR="004864F9" w:rsidRPr="00AB17C0" w:rsidRDefault="00753E22" w:rsidP="007B3615">
            <w:pPr>
              <w:jc w:val="center"/>
            </w:pPr>
            <w:r>
              <w:t>О</w:t>
            </w:r>
            <w:r w:rsidR="004864F9" w:rsidRPr="00AB17C0">
              <w:t>тчетная дата –</w:t>
            </w:r>
            <w:r w:rsidR="004864F9">
              <w:t>20</w:t>
            </w:r>
            <w:r w:rsidR="004864F9"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100%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8329ED">
        <w:trPr>
          <w:trHeight w:val="852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2</w:t>
            </w:r>
          </w:p>
        </w:tc>
        <w:tc>
          <w:tcPr>
            <w:tcW w:w="14604" w:type="dxa"/>
            <w:gridSpan w:val="6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Проведение информационно-разъяснительно</w:t>
            </w:r>
            <w:r w:rsidR="00960993">
              <w:t>й</w:t>
            </w:r>
            <w:r w:rsidRPr="00AB17C0">
              <w:t xml:space="preserve"> работы о необходимости уплаты имущественных налогов в бюджетную систему Новосибирской области</w:t>
            </w:r>
          </w:p>
        </w:tc>
      </w:tr>
      <w:tr w:rsidR="004864F9" w:rsidRPr="00AB17C0" w:rsidTr="00B32CAC">
        <w:trPr>
          <w:trHeight w:val="710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2.1</w:t>
            </w:r>
          </w:p>
        </w:tc>
        <w:tc>
          <w:tcPr>
            <w:tcW w:w="3239" w:type="dxa"/>
            <w:vAlign w:val="center"/>
          </w:tcPr>
          <w:p w:rsidR="004864F9" w:rsidRPr="00AB17C0" w:rsidRDefault="004864F9" w:rsidP="00753E22">
            <w:pPr>
              <w:jc w:val="center"/>
            </w:pPr>
            <w:r w:rsidRPr="00AB17C0">
              <w:t xml:space="preserve">Информирование граждан о сроке и порядках уплаты имущественных налогов путем размещения материалов в средствах массовой информации, Интернет-ресурсах 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До 01.1</w:t>
            </w:r>
            <w:r>
              <w:t>2</w:t>
            </w:r>
            <w:r w:rsidRPr="00AB17C0">
              <w:t>.2019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Собираемость имущественных налогов после 01.12.2019 года, %</w:t>
            </w:r>
          </w:p>
        </w:tc>
        <w:tc>
          <w:tcPr>
            <w:tcW w:w="1699" w:type="dxa"/>
            <w:vAlign w:val="center"/>
          </w:tcPr>
          <w:p w:rsidR="004864F9" w:rsidRPr="00AB17C0" w:rsidRDefault="00753E22" w:rsidP="007B3615">
            <w:pPr>
              <w:jc w:val="center"/>
            </w:pPr>
            <w:r>
              <w:t>О</w:t>
            </w:r>
            <w:r w:rsidR="004864F9" w:rsidRPr="00AB17C0">
              <w:t>тчетная дата –</w:t>
            </w:r>
            <w:r w:rsidR="004864F9">
              <w:t>20</w:t>
            </w:r>
            <w:r w:rsidR="004864F9"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C77B39">
            <w:pPr>
              <w:jc w:val="center"/>
            </w:pPr>
            <w:r w:rsidRPr="00AB17C0">
              <w:rPr>
                <w:lang w:val="en-US"/>
              </w:rPr>
              <w:t>&gt;</w:t>
            </w:r>
            <w:r w:rsidRPr="00AB17C0">
              <w:t>92,5%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B32CAC">
        <w:trPr>
          <w:trHeight w:val="710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2.2</w:t>
            </w:r>
          </w:p>
        </w:tc>
        <w:tc>
          <w:tcPr>
            <w:tcW w:w="3239" w:type="dxa"/>
            <w:vAlign w:val="center"/>
          </w:tcPr>
          <w:p w:rsidR="004864F9" w:rsidRPr="00AB17C0" w:rsidRDefault="00753E22" w:rsidP="00753E22">
            <w:pPr>
              <w:jc w:val="center"/>
            </w:pPr>
            <w:r w:rsidRPr="00753E22">
              <w:t>Информирование</w:t>
            </w:r>
            <w:r w:rsidR="004864F9" w:rsidRPr="00753E22">
              <w:t xml:space="preserve"> о важности предупреждения образования недоимки по имущественным налогам физических лиц крупных предприятий и организаций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>
              <w:t>На постоянной основе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Собираемость имущественных налогов после 01.12.2019 года, %</w:t>
            </w:r>
          </w:p>
        </w:tc>
        <w:tc>
          <w:tcPr>
            <w:tcW w:w="1699" w:type="dxa"/>
            <w:vAlign w:val="center"/>
          </w:tcPr>
          <w:p w:rsidR="004864F9" w:rsidRPr="00AB17C0" w:rsidRDefault="00753E22" w:rsidP="007B3615">
            <w:pPr>
              <w:jc w:val="center"/>
            </w:pPr>
            <w:r>
              <w:t>О</w:t>
            </w:r>
            <w:r w:rsidR="004864F9" w:rsidRPr="00AB17C0">
              <w:t xml:space="preserve">тчетные даты – 15.07.2019 и </w:t>
            </w:r>
            <w:r w:rsidR="004864F9">
              <w:t>20</w:t>
            </w:r>
            <w:r w:rsidR="004864F9"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rPr>
                <w:lang w:val="en-US"/>
              </w:rPr>
              <w:t>&gt;</w:t>
            </w:r>
            <w:r w:rsidR="00C77B39">
              <w:t>92,5%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rPr>
                <w:lang w:val="en-US"/>
              </w:rPr>
              <w:t>2.</w:t>
            </w:r>
            <w:r w:rsidRPr="00AB17C0">
              <w:t>3</w:t>
            </w:r>
          </w:p>
        </w:tc>
        <w:tc>
          <w:tcPr>
            <w:tcW w:w="323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 xml:space="preserve">Популяризация сервиса «Личный кабинет налогоплательщика» с </w:t>
            </w:r>
            <w:r w:rsidRPr="00AB17C0">
              <w:lastRenderedPageBreak/>
              <w:t>информированием о функционале и возможностях данного Интернет-ресурса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lastRenderedPageBreak/>
              <w:t>На постоянной основе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Темп роста количества граждан</w:t>
            </w:r>
            <w:r w:rsidR="005D4D7D">
              <w:t xml:space="preserve">, зарегистрированных в </w:t>
            </w:r>
            <w:r w:rsidR="005D4D7D">
              <w:lastRenderedPageBreak/>
              <w:t xml:space="preserve">сервисе </w:t>
            </w:r>
            <w:r w:rsidRPr="00AB17C0">
              <w:t>«Личный кабинет налогоплательщика» (к итогу 2018 года), %</w:t>
            </w:r>
          </w:p>
        </w:tc>
        <w:tc>
          <w:tcPr>
            <w:tcW w:w="169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lastRenderedPageBreak/>
              <w:t xml:space="preserve">Прим.: отчетные даты – </w:t>
            </w:r>
            <w:r w:rsidRPr="00AB17C0">
              <w:lastRenderedPageBreak/>
              <w:t xml:space="preserve">15.07.2019 и </w:t>
            </w:r>
            <w:r>
              <w:t>20</w:t>
            </w:r>
            <w:r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526087">
            <w:pPr>
              <w:jc w:val="center"/>
            </w:pPr>
            <w:r w:rsidRPr="00AB17C0">
              <w:lastRenderedPageBreak/>
              <w:t>&gt;111,1%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lastRenderedPageBreak/>
              <w:t>2.4</w:t>
            </w:r>
          </w:p>
        </w:tc>
        <w:tc>
          <w:tcPr>
            <w:tcW w:w="323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 xml:space="preserve">Организовать уведомление граждан о необходимости получения налоговых уведомлений в почтовых отделениях 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  <w:rPr>
                <w:iCs/>
              </w:rPr>
            </w:pPr>
            <w:r>
              <w:rPr>
                <w:iCs/>
              </w:rPr>
              <w:t>На постоянной основе, но не позднее 01.12.2019</w:t>
            </w:r>
          </w:p>
        </w:tc>
        <w:tc>
          <w:tcPr>
            <w:tcW w:w="2798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rPr>
                <w:iCs/>
              </w:rPr>
              <w:t>Доля налоговых уведомлений, доставленных и врученных гражданам, %</w:t>
            </w:r>
          </w:p>
        </w:tc>
        <w:tc>
          <w:tcPr>
            <w:tcW w:w="169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Прим.: отчетная дата –</w:t>
            </w:r>
            <w:r>
              <w:t>20</w:t>
            </w:r>
            <w:r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526087">
            <w:pPr>
              <w:jc w:val="center"/>
            </w:pPr>
            <w:r w:rsidRPr="00AB17C0">
              <w:rPr>
                <w:lang w:val="en-US"/>
              </w:rPr>
              <w:t>&gt;</w:t>
            </w:r>
            <w:r w:rsidRPr="00AB17C0">
              <w:t>93,7%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8329ED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3</w:t>
            </w:r>
          </w:p>
        </w:tc>
        <w:tc>
          <w:tcPr>
            <w:tcW w:w="14604" w:type="dxa"/>
            <w:gridSpan w:val="6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>Общие мероприятия</w:t>
            </w: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Pr="00AB17C0" w:rsidRDefault="004864F9" w:rsidP="007B3615">
            <w:pPr>
              <w:jc w:val="center"/>
            </w:pPr>
            <w:r>
              <w:t>3.1</w:t>
            </w:r>
          </w:p>
        </w:tc>
        <w:tc>
          <w:tcPr>
            <w:tcW w:w="3239" w:type="dxa"/>
          </w:tcPr>
          <w:p w:rsidR="004864F9" w:rsidRPr="00AB17C0" w:rsidRDefault="004864F9" w:rsidP="007B3615">
            <w:pPr>
              <w:jc w:val="center"/>
            </w:pPr>
            <w:r>
              <w:t xml:space="preserve">Проводить мониторинг текущей задолженности </w:t>
            </w:r>
            <w:r w:rsidR="00AF4561">
              <w:t>физических лиц по имущественным</w:t>
            </w:r>
            <w:r>
              <w:t xml:space="preserve"> налогам с выявлением причин ее снижения (роста) </w:t>
            </w:r>
          </w:p>
        </w:tc>
        <w:tc>
          <w:tcPr>
            <w:tcW w:w="1701" w:type="dxa"/>
            <w:vAlign w:val="center"/>
          </w:tcPr>
          <w:p w:rsidR="004864F9" w:rsidRPr="00AB17C0" w:rsidRDefault="004864F9" w:rsidP="007B3615">
            <w:pPr>
              <w:jc w:val="center"/>
            </w:pPr>
            <w:r>
              <w:t>На постоянной основе</w:t>
            </w:r>
          </w:p>
        </w:tc>
        <w:tc>
          <w:tcPr>
            <w:tcW w:w="2798" w:type="dxa"/>
            <w:vAlign w:val="center"/>
          </w:tcPr>
          <w:p w:rsidR="004864F9" w:rsidRDefault="004864F9" w:rsidP="007B3615">
            <w:pPr>
              <w:jc w:val="center"/>
            </w:pPr>
            <w:r>
              <w:t>Отчет</w:t>
            </w:r>
          </w:p>
          <w:p w:rsidR="004864F9" w:rsidRPr="00AB17C0" w:rsidRDefault="004864F9" w:rsidP="007B3615">
            <w:pPr>
              <w:jc w:val="center"/>
            </w:pPr>
          </w:p>
        </w:tc>
        <w:tc>
          <w:tcPr>
            <w:tcW w:w="169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AB17C0">
              <w:t xml:space="preserve">Прим.: отчетные даты – 15.07.2019 и </w:t>
            </w:r>
            <w:r>
              <w:t>20</w:t>
            </w:r>
            <w:r w:rsidRPr="00AB17C0">
              <w:t>.01.2020</w:t>
            </w:r>
          </w:p>
        </w:tc>
        <w:tc>
          <w:tcPr>
            <w:tcW w:w="1881" w:type="dxa"/>
            <w:vAlign w:val="center"/>
          </w:tcPr>
          <w:p w:rsidR="004864F9" w:rsidRDefault="004864F9" w:rsidP="007B3615">
            <w:pPr>
              <w:jc w:val="center"/>
            </w:pPr>
            <w:r>
              <w:t>Наличие отчета</w:t>
            </w:r>
          </w:p>
          <w:p w:rsidR="004864F9" w:rsidRPr="00AB17C0" w:rsidRDefault="004864F9" w:rsidP="007B3615"/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  <w:tr w:rsidR="004864F9" w:rsidRPr="00AB17C0" w:rsidTr="00B32CAC">
        <w:trPr>
          <w:trHeight w:val="674"/>
        </w:trPr>
        <w:tc>
          <w:tcPr>
            <w:tcW w:w="697" w:type="dxa"/>
            <w:vAlign w:val="center"/>
          </w:tcPr>
          <w:p w:rsidR="004864F9" w:rsidRDefault="004864F9" w:rsidP="007B3615">
            <w:pPr>
              <w:jc w:val="center"/>
            </w:pPr>
            <w:r>
              <w:t>3.2</w:t>
            </w:r>
          </w:p>
        </w:tc>
        <w:tc>
          <w:tcPr>
            <w:tcW w:w="3239" w:type="dxa"/>
          </w:tcPr>
          <w:p w:rsidR="004864F9" w:rsidRDefault="004864F9" w:rsidP="007B3615">
            <w:pPr>
              <w:jc w:val="center"/>
            </w:pPr>
            <w:r>
              <w:t xml:space="preserve">Подвести итоги собираемости имущественных налогов с физических лиц в 2019 году с выделением факторов, повлиявших на сложившийся показатель </w:t>
            </w:r>
          </w:p>
        </w:tc>
        <w:tc>
          <w:tcPr>
            <w:tcW w:w="1701" w:type="dxa"/>
            <w:vAlign w:val="center"/>
          </w:tcPr>
          <w:p w:rsidR="004864F9" w:rsidRDefault="004864F9" w:rsidP="007B3615">
            <w:pPr>
              <w:jc w:val="center"/>
            </w:pPr>
            <w:r w:rsidRPr="00356717">
              <w:t>До 15.01.2020</w:t>
            </w:r>
          </w:p>
        </w:tc>
        <w:tc>
          <w:tcPr>
            <w:tcW w:w="2798" w:type="dxa"/>
            <w:vAlign w:val="center"/>
          </w:tcPr>
          <w:p w:rsidR="004864F9" w:rsidRDefault="004864F9" w:rsidP="007B3615">
            <w:pPr>
              <w:jc w:val="center"/>
            </w:pPr>
            <w:r>
              <w:t>Отчет</w:t>
            </w:r>
          </w:p>
          <w:p w:rsidR="004864F9" w:rsidRPr="00AB17C0" w:rsidRDefault="004864F9" w:rsidP="007B3615">
            <w:pPr>
              <w:jc w:val="center"/>
            </w:pPr>
          </w:p>
        </w:tc>
        <w:tc>
          <w:tcPr>
            <w:tcW w:w="1699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E27121">
              <w:t>Прим.: отчетная дата –20.01.2020</w:t>
            </w:r>
          </w:p>
        </w:tc>
        <w:tc>
          <w:tcPr>
            <w:tcW w:w="1881" w:type="dxa"/>
            <w:vAlign w:val="center"/>
          </w:tcPr>
          <w:p w:rsidR="004864F9" w:rsidRPr="00AB17C0" w:rsidRDefault="004864F9" w:rsidP="007B3615">
            <w:pPr>
              <w:jc w:val="center"/>
            </w:pPr>
            <w:r w:rsidRPr="008072EA">
              <w:t>Наличие отчета</w:t>
            </w:r>
          </w:p>
        </w:tc>
        <w:tc>
          <w:tcPr>
            <w:tcW w:w="3286" w:type="dxa"/>
            <w:vAlign w:val="center"/>
          </w:tcPr>
          <w:p w:rsidR="004864F9" w:rsidRPr="00AB17C0" w:rsidRDefault="004864F9" w:rsidP="007B3615">
            <w:pPr>
              <w:jc w:val="center"/>
            </w:pPr>
          </w:p>
        </w:tc>
      </w:tr>
    </w:tbl>
    <w:p w:rsidR="004864F9" w:rsidRPr="00CF4D78" w:rsidRDefault="004864F9" w:rsidP="004864F9">
      <w:pPr>
        <w:jc w:val="both"/>
        <w:rPr>
          <w:b/>
          <w:sz w:val="6"/>
        </w:rPr>
      </w:pPr>
    </w:p>
    <w:sectPr w:rsidR="004864F9" w:rsidRPr="00CF4D78" w:rsidSect="00F108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F7"/>
    <w:multiLevelType w:val="hybridMultilevel"/>
    <w:tmpl w:val="D8B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25B6"/>
    <w:multiLevelType w:val="multilevel"/>
    <w:tmpl w:val="03AE8B9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AC20FC"/>
    <w:multiLevelType w:val="hybridMultilevel"/>
    <w:tmpl w:val="095A04E8"/>
    <w:lvl w:ilvl="0" w:tplc="D52A612A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B2F"/>
    <w:multiLevelType w:val="hybridMultilevel"/>
    <w:tmpl w:val="743CC5A4"/>
    <w:lvl w:ilvl="0" w:tplc="C5F6F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13"/>
    <w:multiLevelType w:val="hybridMultilevel"/>
    <w:tmpl w:val="ABA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91E"/>
    <w:multiLevelType w:val="hybridMultilevel"/>
    <w:tmpl w:val="8F84542E"/>
    <w:lvl w:ilvl="0" w:tplc="DC58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0814E1"/>
    <w:rsid w:val="0008465D"/>
    <w:rsid w:val="0008514C"/>
    <w:rsid w:val="00166220"/>
    <w:rsid w:val="001D6B3E"/>
    <w:rsid w:val="00200CFC"/>
    <w:rsid w:val="003A793D"/>
    <w:rsid w:val="003F4CE2"/>
    <w:rsid w:val="004824FC"/>
    <w:rsid w:val="004864F9"/>
    <w:rsid w:val="004F3E4D"/>
    <w:rsid w:val="00526087"/>
    <w:rsid w:val="00543D45"/>
    <w:rsid w:val="00590D2B"/>
    <w:rsid w:val="005A0222"/>
    <w:rsid w:val="005A3D75"/>
    <w:rsid w:val="005C5DA0"/>
    <w:rsid w:val="005D4D7D"/>
    <w:rsid w:val="00621714"/>
    <w:rsid w:val="00660019"/>
    <w:rsid w:val="0068791A"/>
    <w:rsid w:val="00753E22"/>
    <w:rsid w:val="00787857"/>
    <w:rsid w:val="007A4740"/>
    <w:rsid w:val="008329ED"/>
    <w:rsid w:val="00837102"/>
    <w:rsid w:val="00862E67"/>
    <w:rsid w:val="00922ADD"/>
    <w:rsid w:val="00954CB4"/>
    <w:rsid w:val="00960993"/>
    <w:rsid w:val="009646F7"/>
    <w:rsid w:val="0096748C"/>
    <w:rsid w:val="00A9790A"/>
    <w:rsid w:val="00AF4561"/>
    <w:rsid w:val="00B32CAC"/>
    <w:rsid w:val="00B92EA1"/>
    <w:rsid w:val="00BF5021"/>
    <w:rsid w:val="00C77B39"/>
    <w:rsid w:val="00CA5A11"/>
    <w:rsid w:val="00CF7065"/>
    <w:rsid w:val="00D50C97"/>
    <w:rsid w:val="00DE3DA2"/>
    <w:rsid w:val="00E20829"/>
    <w:rsid w:val="00E56EDD"/>
    <w:rsid w:val="00EA7772"/>
    <w:rsid w:val="00F1082F"/>
    <w:rsid w:val="00F16B45"/>
    <w:rsid w:val="00F57880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3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3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2019-03-04T01:11:00Z</cp:lastPrinted>
  <dcterms:created xsi:type="dcterms:W3CDTF">2019-03-06T05:11:00Z</dcterms:created>
  <dcterms:modified xsi:type="dcterms:W3CDTF">2019-03-06T06:59:00Z</dcterms:modified>
</cp:coreProperties>
</file>