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65" w:rsidRPr="00F74E36" w:rsidRDefault="00461565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F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ходе реализации муниципальной программы «Демографическому развитию </w:t>
      </w:r>
    </w:p>
    <w:p w:rsidR="00461565" w:rsidRPr="00F74E36" w:rsidRDefault="00461565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Оби Новосибирской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2017-2020 годы»</w:t>
      </w:r>
    </w:p>
    <w:p w:rsidR="00461565" w:rsidRPr="00F74E36" w:rsidRDefault="00461565" w:rsidP="00461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1 квартал 2018 год</w:t>
      </w:r>
    </w:p>
    <w:bookmarkEnd w:id="0"/>
    <w:p w:rsidR="00461565" w:rsidRPr="007D4306" w:rsidRDefault="00461565" w:rsidP="00461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Данная программа состоит из мероприятий городских программ.</w:t>
      </w:r>
    </w:p>
    <w:p w:rsidR="00461565" w:rsidRPr="007D4306" w:rsidRDefault="00461565" w:rsidP="00461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14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15"/>
        <w:gridCol w:w="1929"/>
        <w:gridCol w:w="715"/>
        <w:gridCol w:w="715"/>
        <w:gridCol w:w="725"/>
        <w:gridCol w:w="687"/>
        <w:gridCol w:w="720"/>
        <w:gridCol w:w="673"/>
        <w:gridCol w:w="732"/>
        <w:gridCol w:w="815"/>
        <w:gridCol w:w="745"/>
        <w:gridCol w:w="709"/>
        <w:gridCol w:w="708"/>
        <w:gridCol w:w="813"/>
        <w:gridCol w:w="935"/>
        <w:gridCol w:w="1440"/>
      </w:tblGrid>
      <w:tr w:rsidR="00461565" w:rsidRPr="007D4306" w:rsidTr="007D4051">
        <w:trPr>
          <w:tblHeader/>
        </w:trPr>
        <w:tc>
          <w:tcPr>
            <w:tcW w:w="900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 целевого индикатора</w:t>
            </w: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16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 целевого индикатора</w:t>
            </w:r>
          </w:p>
        </w:tc>
        <w:tc>
          <w:tcPr>
            <w:tcW w:w="3537" w:type="dxa"/>
            <w:gridSpan w:val="5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 отчетный год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Причины отклонения фактического значения от планов за отчетный период</w:t>
            </w:r>
          </w:p>
        </w:tc>
      </w:tr>
      <w:tr w:rsidR="00461565" w:rsidRPr="007D4306" w:rsidTr="007D4051">
        <w:trPr>
          <w:trHeight w:val="270"/>
          <w:tblHeader/>
        </w:trPr>
        <w:tc>
          <w:tcPr>
            <w:tcW w:w="90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 w:val="restart"/>
          </w:tcPr>
          <w:p w:rsidR="00461565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План 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(года)</w:t>
            </w:r>
          </w:p>
        </w:tc>
        <w:tc>
          <w:tcPr>
            <w:tcW w:w="715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 за отчетный период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15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2456" w:type="dxa"/>
            <w:gridSpan w:val="3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44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960"/>
          <w:tblHeader/>
        </w:trPr>
        <w:tc>
          <w:tcPr>
            <w:tcW w:w="90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</w:tcPr>
          <w:p w:rsidR="00461565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461565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709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708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813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93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cantSplit/>
          <w:trHeight w:val="538"/>
        </w:trPr>
        <w:tc>
          <w:tcPr>
            <w:tcW w:w="900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публикации в  периодических печатных изданиях тематических материалов по пропаганде семейных традиций и формирование семейных  ценностей.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 не требуется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cantSplit/>
          <w:trHeight w:val="537"/>
        </w:trPr>
        <w:tc>
          <w:tcPr>
            <w:tcW w:w="90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cantSplit/>
          <w:trHeight w:val="537"/>
        </w:trPr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д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36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социально значимых мероприятий города. 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Default="00461565" w:rsidP="007D4051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504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504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504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программы «Одаренные дети»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Организация и проведение олимпиад, конкурсов,  соревнований, концертных представлений хореографического искусства, духовной, инструментальной и вокальной музыки, выставок детских творческих работ и преподавателей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Концерты-лектории учащихся и преподавателей объединений школы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Мастер – классы по декоративно-прикладному искусству.  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Проведение мероприятий для малообеспеченных, многодетных семей и молодежи (бесплатное посещение театров, зоопарка, теплоходных экскурсий, музеев, картинных галерей,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планетария)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6E78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1.1.7.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организации информационной, методической, материально-технической поддержки деятельности общественных и любительских объединений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печатной продукции о деятельности в сфере молодежной политики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Организация и проведение городских акций: «Здоровая молодежь-будущее России», «Бег дружбы» и др.</w:t>
            </w:r>
          </w:p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Организация и проведение мероприятий по пропаганде здорового образа жизни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работы по военно-патриотическому воспитанию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1.1.11.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Реализация комплекса мероприятий, направленных на снижение дорожно-транспортных происшествий, организация проведения инструктажей, лекций, классных часов, семинаров, КВНов с детьми и учащейся молодежью о правилах безопасности и дисциплине на дорогах (изготовление печатной продукции)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международных конкурсах, фестивалях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во всероссийских межрегиональных конкурсах, детских художественных выставках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wAfter w:w="1306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профессиональной подготовки, переподготовки и повышения квалификации взрослого незанятого населения в образовательных учреждениях  по профессиям,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востребованным на рынке труда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программе Новосибирской области "Содействие занятости населения в 2014 - 2020 годах"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1.2.2.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профессиональной подготовки, переподготовки и повышения квалификации женщин, воспитывающих детей в возрасте до 3-х лет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программе Новосибирской области "Содействие занятости населения в 2014 - 2020 годах"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1.2.3.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Организация временной занятости несовершеннолетних граждан в свободное от учебы время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чел.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381,9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Трудоустройство незанятой молодежи, в свободное от учебы время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будет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проводится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каникулярный период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оетний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tabs>
                <w:tab w:val="left" w:pos="766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 xml:space="preserve">Финансирование по </w:t>
            </w:r>
            <w:r w:rsidRPr="0049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  <w:t>программе Новосибирской области "Содействие занятости населения в 2014 - 2020 годах"</w:t>
            </w:r>
          </w:p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Организация и проведение оплачиваемых общественных работ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программе Новосибирской области "Содействие занятости населения в 2014 - 2020 годах"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1.2.5.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Поддержка молодежи оказавшейся в особо трудной жизненной ситуации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здания детской школы искусств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 xml:space="preserve">Строительство блочной газовой котельной (вместо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lastRenderedPageBreak/>
              <w:t>угольной котельной № 3)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муниципальной программе «Энергосбережение и повышение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энергетической эффективности в городе Оби Новосибирской области на 2016-2020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lastRenderedPageBreak/>
              <w:t>1.3.3.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Замена ветхих водопроводных сетей и оперативное устранение утечек с применением новых технологий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муниципальной программе «Энергосбережение и повышение энергетической эффективности в городе Оби Новосибирской области на 2016-2020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Утепление кровли школы № 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муниципальной программе «Энергосбережение и повышение энергетической эффективности в городе Оби Новосибирской области на 2016-2020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Строительство водопроводных сетей частного сектора города Оби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программе комплексного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развития систем коммунальной инфраструктуры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2014-2018 годы и период до 2024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10417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1.3.6.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Мероприятия по благоустройству: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1.3.6.1.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hd w:val="clear" w:color="auto" w:fill="FFFFFF"/>
              <w:tabs>
                <w:tab w:val="left" w:pos="2370"/>
              </w:tabs>
              <w:spacing w:after="0" w:line="274" w:lineRule="exact"/>
              <w:ind w:left="34" w:right="202" w:firstLine="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Ремонт  автодорог общего пользования</w:t>
            </w:r>
          </w:p>
          <w:p w:rsidR="00461565" w:rsidRPr="007D4306" w:rsidRDefault="00461565" w:rsidP="007D4051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«Благоустройство территории  города Оби Новосибирской области на 2016-2018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1.3.6.2.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hd w:val="clear" w:color="auto" w:fill="FFFFFF"/>
              <w:tabs>
                <w:tab w:val="left" w:pos="2370"/>
              </w:tabs>
              <w:spacing w:after="0" w:line="274" w:lineRule="exact"/>
              <w:ind w:left="34" w:right="202" w:firstLine="10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Ремонт пешеходных дорожек, строительство тротуаров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«Благоустройство территории  города Оби Новосибирской области на 2016-2018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1.3.6.3.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Строительство  сетей уличного освещения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«Благоустройство территории  города Оби Новосибирской области на 2016-2018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1.3.6.4.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детских спортивных площадок и установка отдельных элементов детской площадки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«Благоустройство территории  города Оби Новосибирской области на 2016-2018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10417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1.3.7.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дорожного движения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1.3.7.1.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технических средств организации дорожного движения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«Обеспечение безопасности дорожного движения в городе Оби на 2016-2018 годы»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1.3.7.2.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безопасных условий для движения транспорта и пешеходов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Финансирование по ведомственной целевой программе «Обеспечение безопасности дорожного движения в городе Оби на 2016-2018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1.3.8.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Приобретение музыкальных инструментов,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мягкого инвентаря,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оргтехники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2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1.3.9.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 xml:space="preserve">Приобретение мебели: </w:t>
            </w:r>
          </w:p>
          <w:p w:rsidR="00461565" w:rsidRPr="007D4306" w:rsidRDefault="00461565" w:rsidP="007D4051">
            <w:pPr>
              <w:spacing w:after="10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 xml:space="preserve">для учебных кабинетов </w:t>
            </w:r>
          </w:p>
          <w:p w:rsidR="00461565" w:rsidRPr="007D4306" w:rsidRDefault="00461565" w:rsidP="007D4051">
            <w:pPr>
              <w:spacing w:after="100" w:line="240" w:lineRule="auto"/>
              <w:jc w:val="both"/>
              <w:rPr>
                <w:rFonts w:ascii="Times New Roman" w:eastAsia="Times New Roman" w:hAnsi="Times New Roman" w:cs="Tahoma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100" w:line="240" w:lineRule="auto"/>
              <w:jc w:val="both"/>
              <w:rPr>
                <w:rFonts w:ascii="Times New Roman" w:eastAsia="Times New Roman" w:hAnsi="Times New Roman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1.3.10.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Ремонт детской библиотеки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1.3.11.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Благоустройство территории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gridAfter w:val="15"/>
          <w:wAfter w:w="13061" w:type="dxa"/>
        </w:trPr>
        <w:tc>
          <w:tcPr>
            <w:tcW w:w="900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gridAfter w:val="15"/>
          <w:wAfter w:w="13061" w:type="dxa"/>
        </w:trPr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2.1.1.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и раннее выявление заболеваний, в том числе  социально значимых, при проведении дополнительной диспансеризации работающего населения.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Диспансеризация отдельных гру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пп взр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ослого населения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  <w:vAlign w:val="center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Финансирование по «Программе государственных гарантий бесплатного оказания гражданам медицинской помощи на 2015 год и на плановый период 2016 и 2017 годов»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Иммунизация прикрепленного населения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Финансирование по «Программе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Реализация мероприятий по совершенствованию профилактики, организации противотуберкулезной помощи населению.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Флюорографическое обследование прикрепленного населения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Финансирование по «Программе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Содействие в посещении консультаций и мероприятий, направленных на снижение потребления алкоголя, табака, наркотических,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психоактивных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сильнодействующих веществ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Финансировани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требуется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Проведение профилактических бесед с законными представителями детей из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семей находящихся в социально опасном положении и подростков, проживающих в этих семьях, по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воросам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здорового образа жизни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Финансирование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требуется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2.1.6.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горячим питанием учащихся группы продленного дня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Обеспечение горячим питанием учащихся </w:t>
            </w:r>
            <w:smartTag w:uri="urn:schemas-microsoft-com:office:smarttags" w:element="time">
              <w:smartTagPr>
                <w:attr w:name="Minute" w:val="11"/>
                <w:attr w:name="Hour" w:val="5"/>
              </w:smartTagPr>
              <w:r w:rsidRPr="007D4306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5-11</w:t>
              </w:r>
            </w:smartTag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классов общеобразовательных школ из малообеспеченных семей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 пропаганде здорового образа жизни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2.1.9.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оздоровительных выездов (Бассейны, пляжи, катки, спорт и стрит площадки и т.д.)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целевой программе «Молодежная политика города Оби на 2017-2019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2.1.10.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бесплатных выездов молодежи в театры, музеи, картинные галереи, планетарий и т.д.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целевой программе «Молодежная политика города Оби на 2017-2019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Наблюдение за состоянием здоровья женщин в период беременности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государственных гарантий бесплатного оказания гражданам медицинской помощи на 2015 год и на плановый период 2016 и 2017 годов»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2.1.12.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Диспансерное профилактическое наблюдение ребенка до 1 года жизни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Ежегодные профилактические медицинские осмотры детей от 1 года до 18 лет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Диспансерезация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детей сирот и детей, оставшихся без попечения родителей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2.1.15.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Проведение витаминизации, усиленное питание санаторной группы;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 на 2017-2020 годы»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2.1.16.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Взаимодействие с общественными организациями: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Совет ветеранов –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пенсионеров войны, труда, военной службы и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правоохранительных органов города Оби (соглашение по предоставлению субсидии из бюджета города);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Обская местная организация Всероссийского общества инвалидов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9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2.1.17.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за телефонную связь руководителям общественных организаций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2.1.18.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Вручение главой города персональных поздравлений Президента Российской Федерации, губернатора Новосибирской области, главы города Оби ветеранам ВОВ, труженикам тыла, чествование долгожителей города.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2.1.19.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Чествование почетных граждан города Оби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2.1.20.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адресной социальной помощи гражданам, признанным нуждающимися в социальной помощи, в том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числе и семьям с детьми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муниципальной программе «Социальная защита населения города Оби Новосибирской области на 2016-2018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2.1.21.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реабилитация инвалидов, в том числе детей-инвалидов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Финансирование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требуется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2.1.22.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оздоровления и отдыха детей в ДОЛ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мероприятия для детей, подростков и молодых семей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– 2019 годы»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 в организации оздоровления и отдыха детей в ДОЛ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транспорта для отправки детей в ДОЛ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2.1.23.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Пополнение библиотечного фонда, развитие фонда видеотеки и звуковых книг, внедрение новых технологий и быстрого доступа в интернет, совершенствование и внедрение компьютерных программ, разработка сайта для электронного общения;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 "Культура города Оби Новосибирской области на 2013-2017 гг."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фото и видеокамеры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 "Культура города Оби Новосибирской области на 2013-2017 гг."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2.1.25.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Предоставление социальных услуг гражданам, признанным нуждающимися в социальном обслуживании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Финансирование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требуется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wAfter w:w="1306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i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спортивного комплекса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ЦП «Развитие физической культуры и спорта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2. 2.2.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Проведение комплексных и праздничных спортивно-массовых мероприятий в городе (день защитника Отечества, 9 мая, день города, день физкультурника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ЦП «Развитие физической культуры и спорта в городе Оби Новосибирской области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2. 2.3.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сборных команд города в областных соревнованиях, финальных соревнованиях, областных спартакиадах школьников, коллективов физической культуры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ЦП «Развитие физической культуры и спорта в городе Оби Новосибирской области на 2017-2019 годы»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спортивного и кадрового резерва (работа с тренерским составом (группами спортивного совершенствования))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ЦП «Развитие физической культуры и спорта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gridAfter w:val="15"/>
          <w:wAfter w:w="13061" w:type="dxa"/>
        </w:trPr>
        <w:tc>
          <w:tcPr>
            <w:tcW w:w="900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Утилизация ртуть содержащих отходов (ламп, приборов)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муниципальной программе «Развитие природоохранной деятельности в городе Оби Новосибирской области на 2017-</w:t>
            </w: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lastRenderedPageBreak/>
              <w:t>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муниципальной программе «Развитие природоохранной деятельности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Вырубка и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кронирование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аварийных деревьев и вывоз отходов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муниципальной программе «Развитие природоохранной деятельности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санитарно-экологического состояния города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муниципальной программе «Развитие природоохранной деятельности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программе: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381,9</w:t>
            </w:r>
          </w:p>
        </w:tc>
        <w:tc>
          <w:tcPr>
            <w:tcW w:w="708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935" w:type="dxa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381,9</w:t>
            </w:r>
          </w:p>
        </w:tc>
        <w:tc>
          <w:tcPr>
            <w:tcW w:w="708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935" w:type="dxa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461565" w:rsidRPr="007D4306" w:rsidRDefault="00461565" w:rsidP="00461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61565" w:rsidRPr="007D4306" w:rsidRDefault="00461565" w:rsidP="00461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565" w:rsidRPr="00AF2C05" w:rsidRDefault="00461565" w:rsidP="007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461565" w:rsidRPr="00AF2C05" w:rsidSect="007D40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5C"/>
    <w:rsid w:val="00163506"/>
    <w:rsid w:val="00285434"/>
    <w:rsid w:val="00461565"/>
    <w:rsid w:val="00520346"/>
    <w:rsid w:val="006E780D"/>
    <w:rsid w:val="00753C5C"/>
    <w:rsid w:val="007D4051"/>
    <w:rsid w:val="008E0FE6"/>
    <w:rsid w:val="0093259C"/>
    <w:rsid w:val="00BA67AF"/>
    <w:rsid w:val="00C3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3</cp:revision>
  <dcterms:created xsi:type="dcterms:W3CDTF">2018-04-13T07:37:00Z</dcterms:created>
  <dcterms:modified xsi:type="dcterms:W3CDTF">2018-07-02T07:26:00Z</dcterms:modified>
</cp:coreProperties>
</file>