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57" w:rsidRPr="00940257" w:rsidRDefault="00C60D32" w:rsidP="00940257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940257" w:rsidRPr="009402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Отправлено по электронной почте</w:t>
      </w:r>
    </w:p>
    <w:p w:rsidR="00940257" w:rsidRPr="00940257" w:rsidRDefault="00940257" w:rsidP="00940257">
      <w:pPr>
        <w:widowControl w:val="0"/>
        <w:tabs>
          <w:tab w:val="left" w:pos="609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239"/>
        <w:gridCol w:w="3581"/>
      </w:tblGrid>
      <w:tr w:rsidR="00940257" w:rsidRPr="00940257" w:rsidTr="0065411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ОБИ</w:t>
            </w: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402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 СОЦИАЛЬНОГО ОБСЛУЖИВАНИЯ</w:t>
            </w: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02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СЛУЖЕБНАЯ ЗАПИСКА</w:t>
            </w:r>
          </w:p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6644" w:rsidRPr="00126644" w:rsidRDefault="00126644" w:rsidP="0012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54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1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 w:rsidR="00654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940257" w:rsidRPr="00940257" w:rsidRDefault="00126644" w:rsidP="00ED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№ </w:t>
            </w:r>
            <w:r w:rsidR="00ED2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126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940257" w:rsidRPr="00940257" w:rsidRDefault="00940257" w:rsidP="0094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11B" w:rsidRPr="0065411B" w:rsidRDefault="0065411B" w:rsidP="00654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11B" w:rsidRPr="0065411B" w:rsidRDefault="0065411B" w:rsidP="0065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</w:t>
            </w:r>
          </w:p>
          <w:p w:rsidR="0065411B" w:rsidRPr="0065411B" w:rsidRDefault="0065411B" w:rsidP="0065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по взаимодействию</w:t>
            </w:r>
          </w:p>
          <w:p w:rsidR="0065411B" w:rsidRPr="0065411B" w:rsidRDefault="0065411B" w:rsidP="0065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связям с общественностью</w:t>
            </w:r>
          </w:p>
          <w:p w:rsidR="0065411B" w:rsidRPr="0065411B" w:rsidRDefault="0065411B" w:rsidP="00654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257" w:rsidRPr="00940257" w:rsidRDefault="0065411B" w:rsidP="00654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1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О.А. Сергеевой</w:t>
            </w:r>
            <w:r w:rsidRPr="009402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40257" w:rsidRPr="00940257" w:rsidRDefault="00940257" w:rsidP="00940257">
      <w:pPr>
        <w:widowControl w:val="0"/>
        <w:autoSpaceDE w:val="0"/>
        <w:autoSpaceDN w:val="0"/>
        <w:adjustRightInd w:val="0"/>
        <w:spacing w:after="0" w:line="240" w:lineRule="auto"/>
        <w:ind w:right="5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6A3" w:rsidRPr="00940257" w:rsidRDefault="00940257" w:rsidP="0065411B">
      <w:pPr>
        <w:widowControl w:val="0"/>
        <w:autoSpaceDE w:val="0"/>
        <w:autoSpaceDN w:val="0"/>
        <w:adjustRightInd w:val="0"/>
        <w:spacing w:after="0" w:line="240" w:lineRule="auto"/>
        <w:ind w:right="5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541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 на сайте</w:t>
      </w:r>
    </w:p>
    <w:p w:rsidR="00940257" w:rsidRPr="00940257" w:rsidRDefault="00940257" w:rsidP="0094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57" w:rsidRPr="00940257" w:rsidRDefault="00940257" w:rsidP="0094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57" w:rsidRPr="00940257" w:rsidRDefault="00940257" w:rsidP="0094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25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="00654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Анатольевна</w:t>
      </w:r>
      <w:r w:rsidRPr="0094025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40257" w:rsidRPr="00940257" w:rsidRDefault="00940257" w:rsidP="0094025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E1" w:rsidRPr="00ED21E1" w:rsidRDefault="00126644" w:rsidP="00ED21E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</w:t>
      </w:r>
      <w:r w:rsidR="00E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65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города Оби </w:t>
      </w:r>
      <w:r w:rsidR="00ED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ED21E1" w:rsidRPr="00E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оценки эффективности реализации комплексных программ «Социальная защита населения города Оби на 2016-2018 гг.» и «Демографическое развитие муниципального образования города Оби Новосибирской области на 2017-2020 гг.».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на 11 л. в 1 экз.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1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2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обслуживания</w:t>
      </w:r>
      <w:r w:rsidRPr="00ED2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2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Н.Д. Трухина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21E1" w:rsidRPr="00ED21E1" w:rsidRDefault="00ED21E1" w:rsidP="00ED21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D21E1" w:rsidRPr="00ED21E1">
          <w:pgSz w:w="11906" w:h="16838"/>
          <w:pgMar w:top="1134" w:right="567" w:bottom="1134" w:left="1418" w:header="709" w:footer="720" w:gutter="0"/>
          <w:cols w:space="720"/>
        </w:sect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bookmarkStart w:id="0" w:name="_GoBack"/>
      <w:r w:rsidRPr="00ED21E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 xml:space="preserve">Расчет интегральной оценки результативности реализации программы 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«Социальная защита населения города Оби на 2016-2018гг.»</w:t>
      </w:r>
      <w:r w:rsidRPr="00ED21E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ED21E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  <w:t>по состоянию на "01" января 2018г.</w:t>
      </w:r>
    </w:p>
    <w:bookmarkEnd w:id="0"/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709"/>
        <w:gridCol w:w="1239"/>
        <w:gridCol w:w="1419"/>
        <w:gridCol w:w="1559"/>
        <w:gridCol w:w="1560"/>
        <w:gridCol w:w="1418"/>
        <w:gridCol w:w="1560"/>
        <w:gridCol w:w="2037"/>
      </w:tblGrid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программы </w:t>
            </w:r>
            <w:hyperlink r:id="rId6" w:anchor="sub_1808" w:history="1">
              <w:r w:rsidRPr="00ED21E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коэффициент, присвоенный целевому индикатору 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r:id="rId7" w:anchor="sub_1809" w:history="1">
              <w:r w:rsidRPr="00ED21E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целевого индикатора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Ibj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целевого индикатора на отчетный период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целевого индикатора за отчетный период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результативности целевого индикатора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r:id="rId8" w:anchor="sub_1810" w:history="1">
              <w:r w:rsidRPr="00ED21E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оценки выполнения целевого индикатора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отклонений фактического значения целевого индикатора 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от планового значения за отчетный период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(гр.4 x гр.8)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 полных семей с детьми, со среднедушевым доходом, не превышающим величину </w:t>
            </w:r>
            <w:hyperlink r:id="rId9" w:history="1">
              <w:r w:rsidRPr="00ED21E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прожиточного минимума</w:t>
              </w:r>
            </w:hyperlink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установленного в Новосибирской области, получивших  адресную помощь от числа состоящих в органах социальной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 не полных  семей со среднедушевым </w:t>
            </w: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доходом, не превышающим величину </w:t>
            </w:r>
            <w:hyperlink r:id="rId10" w:history="1">
              <w:r w:rsidRPr="00ED21E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прожиточного минимума</w:t>
              </w:r>
            </w:hyperlink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установленного в Новосибирской области, получивших  адресную помощь от числа состоящих в органах социальной защиты)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Доля многодетных семей со среднедушевым доходом, не превышающим величину </w:t>
            </w:r>
            <w:hyperlink r:id="rId11" w:history="1">
              <w:r w:rsidRPr="00ED21E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прожиточного минимума</w:t>
              </w:r>
            </w:hyperlink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установленного в Новосибирской области, получивших  адресную помощь от числа состоящих в органах социальной защиты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граждан пожилого возраста, инвалидов, одиноко проживающих  со среднедушевым доходом, не превышающим величину прожиточного минимума, установленного в  Новосибирской области, </w:t>
            </w: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получивших адресную помощь от числа состоящих в органах социальной защиты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 пожилого возраста, инвалидов, одиноко проживающих вовлеченных в мероприятия по поддержанию их социальной активности и адаптации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B98F30" wp14:editId="75B72756">
                  <wp:extent cx="361950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11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 (</w:t>
            </w:r>
            <w:proofErr w:type="spellStart"/>
            <w:proofErr w:type="gram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gram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sub_1808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1 - указываются целевые индикаторы программы, приведенные в приложении "Цели, задачи и целевые индикаторы ведомственной целевой программы Новосибирской области" к программе;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sub_1809"/>
      <w:bookmarkEnd w:id="1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2 - указываются весовые коэффициенты для каждого целевого индикатора;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" w:name="sub_1810"/>
      <w:bookmarkEnd w:id="2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3 - в случае, если расчетное значение индекса результативности целевого индикатора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полученное в соответствии с пунктом 19 Порядка оценки, имеет значение:</w:t>
      </w:r>
    </w:p>
    <w:bookmarkEnd w:id="3"/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=100%;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=0%; в случае, если отрицательное значение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характеризует улучшение ситуации по сравнению с запланированным уровнем, то для расчета показателя оценки выполнения целевого индикатора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=100%.</w:t>
      </w:r>
      <w:proofErr w:type="gramEnd"/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spacing w:after="0" w:line="240" w:lineRule="auto"/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  <w:sectPr w:rsidR="00ED21E1" w:rsidRPr="00ED21E1">
          <w:pgSz w:w="16838" w:h="11906" w:orient="landscape"/>
          <w:pgMar w:top="1418" w:right="1134" w:bottom="567" w:left="1134" w:header="709" w:footer="720" w:gutter="0"/>
          <w:cols w:space="720"/>
        </w:sect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position w:val="6"/>
          <w:sz w:val="16"/>
          <w:szCs w:val="1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Сводная форма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оценке эффективности комплексной программы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«Социальная защита населения города Оби на 2016-2018гг.»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2002"/>
        <w:gridCol w:w="2410"/>
        <w:gridCol w:w="1985"/>
        <w:gridCol w:w="1440"/>
      </w:tblGrid>
      <w:tr w:rsidR="00ED21E1" w:rsidRPr="00ED21E1" w:rsidTr="00ED21E1">
        <w:trPr>
          <w:cantSplit/>
          <w:trHeight w:val="48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 (R) за отчетный год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характеристика </w:t>
            </w:r>
          </w:p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оценки(R</w:t>
            </w:r>
            <w:r w:rsidRPr="00ED21E1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ar-SA"/>
              </w:rPr>
              <w:t>0пр</w:t>
            </w: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за предшествующий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Вывод о динамике эффективности реализации программы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Примеча-ние</w:t>
            </w:r>
            <w:proofErr w:type="spellEnd"/>
            <w:proofErr w:type="gramEnd"/>
          </w:p>
        </w:tc>
      </w:tr>
      <w:tr w:rsidR="00ED21E1" w:rsidRPr="00ED21E1" w:rsidTr="00ED21E1">
        <w:trPr>
          <w:cantSplit/>
          <w:trHeight w:val="25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</w:t>
            </w:r>
          </w:p>
        </w:tc>
      </w:tr>
      <w:tr w:rsidR="00ED21E1" w:rsidRPr="00ED21E1" w:rsidTr="00ED21E1">
        <w:trPr>
          <w:cantSplit/>
          <w:trHeight w:val="25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1,00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эффективность осталась на уровне предшествующего года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1E1" w:rsidRPr="00ED21E1" w:rsidRDefault="00ED21E1" w:rsidP="00ED21E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оценке эффективности комплексной программы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«Социальная защита населения города Оби на 2016-2018гг»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социального </w:t>
      </w:r>
      <w:proofErr w:type="gramStart"/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 администрации города Оби Новосибирской области</w:t>
      </w:r>
      <w:proofErr w:type="gramEnd"/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проведена оценка эффективности </w:t>
      </w:r>
      <w:r w:rsidRPr="00ED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комплексной программы «Социальная защита населения города Оби на 2016-2018гг» в соответствии с </w:t>
      </w: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и критериями оценки эффективности реализации  ведомственных целевых программ Новосибирской области.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проведения оценки целевым индикаторам программы были присвоены весовые коэффициенты.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этого, согласно методике, рассчитали индексы результативности целевых индикаторов. Значения индексов большинства показателей равны 100%.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интегральная оценка результативности реализации программы равна 100.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Запланированный объем финансирования программы – 365,0 тыс. рублей, а фактические затраты, направленные на реализацию программы в 2017 году составили 365,0 тыс. рублей.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этих данных была рассчитана интегральная оценка эффективности реализации программы, которая составила 1,00, что позволяет оценить программу как эффективную.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>Шкала динамики эффективности программ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3780"/>
      </w:tblGrid>
      <w:tr w:rsidR="00ED21E1" w:rsidRPr="00ED21E1" w:rsidTr="00ED21E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программы (R) за отчетный год и интегральной оценки эффективности реализации программы (R0пр) за предшествующий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ED21E1" w:rsidRPr="00ED21E1" w:rsidTr="00ED21E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1,00 = 1,00 (0пр)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эффективность осталась на уровне предшествующего года</w:t>
            </w:r>
          </w:p>
        </w:tc>
      </w:tr>
    </w:tbl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spacing w:after="0" w:line="240" w:lineRule="auto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  <w:sectPr w:rsidR="00ED21E1" w:rsidRPr="00ED21E1">
          <w:pgSz w:w="11905" w:h="16837"/>
          <w:pgMar w:top="1440" w:right="800" w:bottom="1440" w:left="1100" w:header="720" w:footer="720" w:gutter="0"/>
          <w:cols w:space="720"/>
        </w:sect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lastRenderedPageBreak/>
        <w:t xml:space="preserve">Расчет интегральной оценки результативности реализации программы 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color w:val="26282F"/>
          <w:sz w:val="24"/>
          <w:szCs w:val="24"/>
          <w:u w:val="single"/>
          <w:lang w:eastAsia="ru-RU"/>
        </w:rPr>
        <w:t>«Демографическое развитие муниципального образование  города Оби Новосибирской области на 2017-2020гг.»</w:t>
      </w:r>
      <w:r w:rsidRPr="00ED21E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 </w:t>
      </w:r>
      <w:r w:rsidRPr="00ED21E1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br/>
        <w:t>по состоянию на "01" января 2018г.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084"/>
        <w:gridCol w:w="806"/>
        <w:gridCol w:w="1842"/>
        <w:gridCol w:w="1419"/>
        <w:gridCol w:w="1559"/>
        <w:gridCol w:w="1560"/>
        <w:gridCol w:w="1418"/>
        <w:gridCol w:w="1560"/>
        <w:gridCol w:w="2037"/>
      </w:tblGrid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целевого индикатора программы </w:t>
            </w:r>
            <w:hyperlink r:id="rId13" w:anchor="sub_1808" w:history="1">
              <w:r w:rsidRPr="00ED21E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Весовой коэффициент, присвоенный целевому индикатору 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kj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r:id="rId14" w:anchor="sub_1809" w:history="1">
              <w:r w:rsidRPr="00ED21E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Базовое значение целевого индикатора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Ibj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Плановое значение целевого индикатора на отчетный период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Фактическое значение целевого индикатора за отчетный период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Индекс результативности целевого индикатора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  <w:hyperlink r:id="rId15" w:anchor="sub_1810" w:history="1">
              <w:r w:rsidRPr="00ED21E1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оценки выполнения целевого индикатора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отклонений фактического значения целевого индикатора 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Ifj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от планового значения за отчетный период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Ipj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(гр.4 x гр.8)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граждан вовлеченных в мероприятия по поддержанию их социальной активности и адаптации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трудоустроенных граждан в общей численности граждан, обратившихся </w:t>
            </w: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 содействием в трудоустройстве в учреждения занятости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Охват населения мероприятиями, проводимыми в рамках программы, по формированию и расширению здорового образа жизни (от общей численности населения города)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семей, со среднедушевым доходом, не превышающим величину прожиточного минимума, установленного в Новосибирской области, получивших адресную помощь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жителей города занимающихся физической культурой и спортом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6694817" wp14:editId="2FFF69DB">
                  <wp:extent cx="361950" cy="285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= 1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114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 (</w:t>
            </w:r>
            <w:proofErr w:type="spellStart"/>
            <w:proofErr w:type="gramStart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  <w:proofErr w:type="gram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proofErr w:type="spellEnd"/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1 - указываются целевые индикаторы программы, приведенные в приложении "Цели, задачи и целевые индикаторы ведомственной целевой программы Новосибирской области" к программе;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2 - указываются весовые коэффициенты для каждого целевого индикатора;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3 - в случае, если расчетное значение индекса результативности целевого индикатора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полученное в соответствии с пунктом 19 Порядка оценки, имеет значение: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а) более 100%, то для расчета показателя оценки выполнения целевого индикатора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=100%;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б) менее 0% (отрицательное значение) и при этом данное значение целевого индикатора характеризует ухудшение ситуации, то для расчета показателя оценки выполнения целевого индикатора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=0%; в случае, если отрицательное значение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характеризует улучшение ситуации по сравнению с запланированным уровнем, то для расчета показателя оценки выполнения целевого индикатора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принимается значение </w:t>
      </w:r>
      <w:proofErr w:type="spellStart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Ij</w:t>
      </w:r>
      <w:proofErr w:type="spellEnd"/>
      <w:r w:rsidRPr="00ED21E1">
        <w:rPr>
          <w:rFonts w:ascii="Times New Roman" w:eastAsia="Times New Roman" w:hAnsi="Times New Roman" w:cs="Times New Roman"/>
          <w:sz w:val="18"/>
          <w:szCs w:val="18"/>
          <w:lang w:eastAsia="ru-RU"/>
        </w:rPr>
        <w:t>=100%.</w:t>
      </w:r>
      <w:proofErr w:type="gramEnd"/>
    </w:p>
    <w:p w:rsidR="00ED21E1" w:rsidRPr="00ED21E1" w:rsidRDefault="00ED21E1" w:rsidP="00ED21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D21E1" w:rsidRPr="00ED21E1">
          <w:pgSz w:w="16838" w:h="11906" w:orient="landscape"/>
          <w:pgMar w:top="1418" w:right="1134" w:bottom="567" w:left="1134" w:header="709" w:footer="720" w:gutter="0"/>
          <w:cols w:space="720"/>
        </w:sect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Сводная форма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оценке эффективности комплексной программы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«Демографическое развитие муниципального образования города Оби на 2017-2020гг.»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2002"/>
        <w:gridCol w:w="2410"/>
        <w:gridCol w:w="1985"/>
        <w:gridCol w:w="1440"/>
      </w:tblGrid>
      <w:tr w:rsidR="00ED21E1" w:rsidRPr="00ED21E1" w:rsidTr="00ED21E1">
        <w:trPr>
          <w:cantSplit/>
          <w:trHeight w:val="48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 (R) за отчетный год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Качественная характеристика </w:t>
            </w:r>
          </w:p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Численное значение интегральной оценки(R</w:t>
            </w:r>
            <w:r w:rsidRPr="00ED21E1">
              <w:rPr>
                <w:rFonts w:ascii="Times New Roman" w:eastAsia="Times New Roman" w:hAnsi="Times New Roman" w:cs="Times New Roman"/>
                <w:position w:val="-5"/>
                <w:sz w:val="28"/>
                <w:szCs w:val="28"/>
                <w:lang w:eastAsia="ar-SA"/>
              </w:rPr>
              <w:t>0пр</w:t>
            </w: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) за предшествующий год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Вывод о динамике эффективности реализации программы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Примеча-ние</w:t>
            </w:r>
            <w:proofErr w:type="spellEnd"/>
            <w:proofErr w:type="gramEnd"/>
          </w:p>
        </w:tc>
      </w:tr>
      <w:tr w:rsidR="00ED21E1" w:rsidRPr="00ED21E1" w:rsidTr="00ED21E1">
        <w:trPr>
          <w:cantSplit/>
          <w:trHeight w:val="25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5 </w:t>
            </w:r>
          </w:p>
        </w:tc>
      </w:tr>
      <w:tr w:rsidR="00ED21E1" w:rsidRPr="00ED21E1" w:rsidTr="00ED21E1">
        <w:trPr>
          <w:cantSplit/>
          <w:trHeight w:val="250"/>
        </w:trPr>
        <w:tc>
          <w:tcPr>
            <w:tcW w:w="2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2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D21E1" w:rsidRPr="00ED21E1" w:rsidRDefault="00ED21E1" w:rsidP="00ED21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D21E1">
              <w:rPr>
                <w:rFonts w:ascii="Times New Roman" w:eastAsia="Arial" w:hAnsi="Times New Roman" w:cs="Arial"/>
                <w:sz w:val="26"/>
                <w:szCs w:val="26"/>
                <w:lang w:eastAsia="ar-SA"/>
              </w:rPr>
              <w:t>эффективность осталась на уровне предшествующего года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21E1" w:rsidRPr="00ED21E1" w:rsidRDefault="00ED21E1" w:rsidP="00ED21E1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 оценке эффективности комплексной программы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«Демографического развития муниципального образования города Оби Новосибирской области на 2017-2020гг»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Отделом социального </w:t>
      </w:r>
      <w:proofErr w:type="gramStart"/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обслуживания администрации города Оби Новосибирской области</w:t>
      </w:r>
      <w:proofErr w:type="gramEnd"/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была проведена оценка эффективности </w:t>
      </w:r>
      <w:r w:rsidRPr="00ED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комплексной программы «Демографическое развитие муниципального образования города Оби Новосибирской области на 201</w:t>
      </w:r>
      <w:r w:rsidR="00C92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ED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-20</w:t>
      </w:r>
      <w:r w:rsidR="00C92F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</w:t>
      </w:r>
      <w:r w:rsidRPr="00ED21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гг» в соответствии с </w:t>
      </w: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и критериями оценки эффективности реализации  ведомственных целевых программ Новосибирской области.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проведения оценки целевым индикаторам программы были присвоены весовые коэффициенты.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этого, согласно методике, рассчитали индексы результативности целевых индикаторов. Значения индексов практически всех показателей равны 100%.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 из этого, интегральная оценка результативности реализации программы равна 100.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Запланированный объем финансирования программы – 381,9</w:t>
      </w:r>
      <w:r w:rsidRPr="00ED21E1">
        <w:rPr>
          <w:rFonts w:ascii="Arial" w:eastAsia="Times New Roman" w:hAnsi="Arial" w:cs="Times New Roman"/>
          <w:b/>
          <w:sz w:val="26"/>
          <w:szCs w:val="26"/>
          <w:lang w:eastAsia="ru-RU"/>
        </w:rPr>
        <w:t xml:space="preserve"> </w:t>
      </w: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а фактические затраты, направленные на реализацию программы в 2017 году составили 380,0 тыс. рублей.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right="-8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этих данных была рассчитана интегральная оценка эффективности реализации программы, которая составила 1,0, что позволяет оценить программу как эффективную.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Шкала динамики эффективности программ</w:t>
      </w: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3780"/>
      </w:tblGrid>
      <w:tr w:rsidR="00ED21E1" w:rsidRPr="00ED21E1" w:rsidTr="00ED21E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Соотношение интегральной оценки эффективности реализации программы (R) за отчетный год и интегральной оценки эффективности реализации программы (R0пр) за предшествующий год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Вывод о динамике эффективности реализации программы</w:t>
            </w:r>
          </w:p>
        </w:tc>
      </w:tr>
      <w:tr w:rsidR="00ED21E1" w:rsidRPr="00ED21E1" w:rsidTr="00ED21E1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 = 0,9 (0пр)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эффективность осталась на уровне предшествующего года</w:t>
            </w:r>
          </w:p>
        </w:tc>
      </w:tr>
    </w:tbl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ED21E1" w:rsidRPr="00ED21E1" w:rsidRDefault="00ED21E1" w:rsidP="00ED21E1">
      <w:pPr>
        <w:spacing w:after="0" w:line="240" w:lineRule="auto"/>
        <w:rPr>
          <w:rFonts w:ascii="Arial" w:eastAsia="Times New Roman" w:hAnsi="Arial" w:cs="Times New Roman"/>
          <w:b/>
          <w:bCs/>
          <w:color w:val="26282F"/>
          <w:sz w:val="26"/>
          <w:szCs w:val="26"/>
          <w:lang w:eastAsia="ru-RU"/>
        </w:rPr>
        <w:sectPr w:rsidR="00ED21E1" w:rsidRPr="00ED21E1">
          <w:pgSz w:w="11905" w:h="16837"/>
          <w:pgMar w:top="1440" w:right="800" w:bottom="1440" w:left="1100" w:header="720" w:footer="720" w:gutter="0"/>
          <w:cols w:space="720"/>
        </w:sectPr>
      </w:pPr>
    </w:p>
    <w:p w:rsidR="00ED21E1" w:rsidRPr="00ED21E1" w:rsidRDefault="00ED21E1" w:rsidP="00ED21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Результаты </w:t>
      </w:r>
      <w:proofErr w:type="gramStart"/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оценки эффективности реализации ведомственных целевых программ Новосибирской области</w:t>
      </w:r>
      <w:proofErr w:type="gramEnd"/>
      <w:r w:rsidRPr="00ED21E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за 2017 год</w:t>
      </w: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28"/>
        <w:gridCol w:w="1587"/>
        <w:gridCol w:w="1675"/>
        <w:gridCol w:w="1559"/>
        <w:gridCol w:w="1303"/>
        <w:gridCol w:w="1560"/>
        <w:gridCol w:w="1276"/>
        <w:gridCol w:w="1559"/>
        <w:gridCol w:w="1589"/>
      </w:tblGrid>
      <w:tr w:rsidR="00ED21E1" w:rsidRPr="00ED21E1" w:rsidTr="00ED21E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Разработчик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результативности реализации программы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финансового обеспечения программы в отчетном году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(%)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Интегральная оценка эффективности реализации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Качественная оценка реализации программы по годам реализации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(эффективная, недостаточно эффективная, неэффективная)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по дальнейшей реализации программы</w:t>
            </w:r>
          </w:p>
        </w:tc>
      </w:tr>
      <w:tr w:rsidR="00ED21E1" w:rsidRPr="00ED21E1" w:rsidTr="00ED21E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E1" w:rsidRPr="00ED21E1" w:rsidRDefault="00ED21E1" w:rsidP="00ED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E1" w:rsidRPr="00ED21E1" w:rsidRDefault="00ED21E1" w:rsidP="00ED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E1" w:rsidRPr="00ED21E1" w:rsidRDefault="00ED21E1" w:rsidP="00ED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E1" w:rsidRPr="00ED21E1" w:rsidRDefault="00ED21E1" w:rsidP="00ED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E1" w:rsidRPr="00ED21E1" w:rsidRDefault="00ED21E1" w:rsidP="00ED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</w:p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предыдущий год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1E1" w:rsidRPr="00ED21E1" w:rsidRDefault="00ED21E1" w:rsidP="00ED2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D21E1" w:rsidRPr="00ED21E1" w:rsidTr="00ED21E1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Социальная защита населения города Оби на 2016-2018гг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2016-2018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социального обслуживания администрации города Оби НСО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1E1" w:rsidRPr="00ED21E1" w:rsidTr="00ED21E1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Демографическое развитие муниципального образования города Оби Новосибирской области на 2017-2020 гг.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2017-2020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социального обслуживания администрации города Оби НСО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21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E1" w:rsidRPr="00ED21E1" w:rsidRDefault="00ED21E1" w:rsidP="00ED2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40257" w:rsidRPr="00940257" w:rsidRDefault="00940257" w:rsidP="00ED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40257" w:rsidRPr="00940257" w:rsidSect="00ED21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E15"/>
    <w:multiLevelType w:val="hybridMultilevel"/>
    <w:tmpl w:val="8A4E3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57"/>
    <w:rsid w:val="000D3B4C"/>
    <w:rsid w:val="00126644"/>
    <w:rsid w:val="002066E2"/>
    <w:rsid w:val="00315111"/>
    <w:rsid w:val="00350D28"/>
    <w:rsid w:val="0065411B"/>
    <w:rsid w:val="00655807"/>
    <w:rsid w:val="006C1864"/>
    <w:rsid w:val="008E43F1"/>
    <w:rsid w:val="00940257"/>
    <w:rsid w:val="00C60D32"/>
    <w:rsid w:val="00C92FB7"/>
    <w:rsid w:val="00ED21E1"/>
    <w:rsid w:val="00EF66A3"/>
    <w:rsid w:val="00F7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rv2008r2\socotdel\&#1055;&#1048;&#1057;&#1068;&#1052;&#1040;\&#1055;&#1048;&#1053;&#1063;&#1059;&#1050;\2018\&#1054;&#1094;&#1077;&#1085;&#1082;&#1072;_&#1101;&#1092;&#1092;&#1077;&#1082;&#1090;&#1080;&#1074;&#1085;&#1086;&#1089;&#1090;&#1080;_&#1079;&#1072;_2017_&#1075;&#1086;&#1076;%20.doc" TargetMode="External"/><Relationship Id="rId13" Type="http://schemas.openxmlformats.org/officeDocument/2006/relationships/hyperlink" Target="file:///\\srv2008r2\socotdel\&#1055;&#1048;&#1057;&#1068;&#1052;&#1040;\&#1055;&#1048;&#1053;&#1063;&#1059;&#1050;\2018\&#1054;&#1094;&#1077;&#1085;&#1082;&#1072;_&#1101;&#1092;&#1092;&#1077;&#1082;&#1090;&#1080;&#1074;&#1085;&#1086;&#1089;&#1090;&#1080;_&#1079;&#1072;_2017_&#1075;&#1086;&#1076;%20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\\srv2008r2\socotdel\&#1055;&#1048;&#1057;&#1068;&#1052;&#1040;\&#1055;&#1048;&#1053;&#1063;&#1059;&#1050;\2018\&#1054;&#1094;&#1077;&#1085;&#1082;&#1072;_&#1101;&#1092;&#1092;&#1077;&#1082;&#1090;&#1080;&#1074;&#1085;&#1086;&#1089;&#1090;&#1080;_&#1079;&#1072;_2017_&#1075;&#1086;&#1076;%20.doc" TargetMode="Externa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\\srv2008r2\socotdel\&#1055;&#1048;&#1057;&#1068;&#1052;&#1040;\&#1055;&#1048;&#1053;&#1063;&#1059;&#1050;\2018\&#1054;&#1094;&#1077;&#1085;&#1082;&#1072;_&#1101;&#1092;&#1092;&#1077;&#1082;&#1090;&#1080;&#1074;&#1085;&#1086;&#1089;&#1090;&#1080;_&#1079;&#1072;_2017_&#1075;&#1086;&#1076;%20.doc" TargetMode="External"/><Relationship Id="rId11" Type="http://schemas.openxmlformats.org/officeDocument/2006/relationships/hyperlink" Target="consultantplus://offline/ref=4D9B9B0CC25A8CD894363DD12F27C9F7B58DD2E27219352AC3F016F2B56B5D93U9U0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srv2008r2\socotdel\&#1055;&#1048;&#1057;&#1068;&#1052;&#1040;\&#1055;&#1048;&#1053;&#1063;&#1059;&#1050;\2018\&#1054;&#1094;&#1077;&#1085;&#1082;&#1072;_&#1101;&#1092;&#1092;&#1077;&#1082;&#1090;&#1080;&#1074;&#1085;&#1086;&#1089;&#1090;&#1080;_&#1079;&#1072;_2017_&#1075;&#1086;&#1076;%20.doc" TargetMode="External"/><Relationship Id="rId10" Type="http://schemas.openxmlformats.org/officeDocument/2006/relationships/hyperlink" Target="consultantplus://offline/ref=4D9B9B0CC25A8CD894363DD12F27C9F7B58DD2E27219352AC3F016F2B56B5D93U9U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9B9B0CC25A8CD894363DD12F27C9F7B58DD2E27219352AC3F016F2B56B5D93U9U0G" TargetMode="External"/><Relationship Id="rId14" Type="http://schemas.openxmlformats.org/officeDocument/2006/relationships/hyperlink" Target="file:///\\srv2008r2\socotdel\&#1055;&#1048;&#1057;&#1068;&#1052;&#1040;\&#1055;&#1048;&#1053;&#1063;&#1059;&#1050;\2018\&#1054;&#1094;&#1077;&#1085;&#1082;&#1072;_&#1101;&#1092;&#1092;&#1077;&#1082;&#1090;&#1080;&#1074;&#1085;&#1086;&#1089;&#1090;&#1080;_&#1079;&#1072;_2017_&#1075;&#1086;&#1076;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Сергеева ОА</cp:lastModifiedBy>
  <cp:revision>2</cp:revision>
  <cp:lastPrinted>2016-10-25T01:47:00Z</cp:lastPrinted>
  <dcterms:created xsi:type="dcterms:W3CDTF">2018-03-05T03:49:00Z</dcterms:created>
  <dcterms:modified xsi:type="dcterms:W3CDTF">2018-03-05T03:49:00Z</dcterms:modified>
</cp:coreProperties>
</file>