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E3" w:rsidRDefault="00BC446D">
      <w:pPr>
        <w:framePr w:wrap="none" w:vAnchor="page" w:hAnchor="page" w:x="6329" w:y="1412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533400" cy="647700"/>
            <wp:effectExtent l="0" t="0" r="0" b="0"/>
            <wp:docPr id="1" name="Рисунок 1" descr="C:\Users\Лидия\AppData\Local\Microsoft\Windows\Temporary Internet Files\Content.IE5\D2MGOKW2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дия\AppData\Local\Microsoft\Windows\Temporary Internet Files\Content.IE5\D2MGOKW2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7E3" w:rsidRDefault="0029334A">
      <w:pPr>
        <w:pStyle w:val="60"/>
        <w:framePr w:w="9523" w:h="330" w:hRule="exact" w:wrap="none" w:vAnchor="page" w:hAnchor="page" w:x="1980" w:y="2425"/>
        <w:shd w:val="clear" w:color="auto" w:fill="auto"/>
        <w:spacing w:line="260" w:lineRule="exact"/>
        <w:ind w:left="668" w:right="668"/>
      </w:pPr>
      <w:r>
        <w:t>ДЕПАРТАМЕНТ ПО ТАРИФАМ НОВОСИБИРСКОЙ ОБЛАСТИ</w:t>
      </w:r>
    </w:p>
    <w:p w:rsidR="009627E3" w:rsidRDefault="0029334A">
      <w:pPr>
        <w:pStyle w:val="30"/>
        <w:framePr w:wrap="none" w:vAnchor="page" w:hAnchor="page" w:x="1995" w:y="3263"/>
        <w:shd w:val="clear" w:color="auto" w:fill="auto"/>
        <w:spacing w:line="260" w:lineRule="exact"/>
        <w:jc w:val="left"/>
      </w:pPr>
      <w:r>
        <w:rPr>
          <w:rStyle w:val="31"/>
        </w:rPr>
        <w:t>22 мая 2017 года</w:t>
      </w:r>
    </w:p>
    <w:p w:rsidR="009627E3" w:rsidRDefault="0029334A">
      <w:pPr>
        <w:pStyle w:val="60"/>
        <w:framePr w:w="1795" w:h="923" w:hRule="exact" w:wrap="none" w:vAnchor="page" w:hAnchor="page" w:x="5849" w:y="2970"/>
        <w:shd w:val="clear" w:color="auto" w:fill="auto"/>
        <w:spacing w:after="287" w:line="260" w:lineRule="exact"/>
        <w:ind w:left="360"/>
        <w:jc w:val="left"/>
      </w:pPr>
      <w:r>
        <w:t>ПРИКАЗ</w:t>
      </w:r>
    </w:p>
    <w:p w:rsidR="009627E3" w:rsidRDefault="0029334A">
      <w:pPr>
        <w:pStyle w:val="30"/>
        <w:framePr w:w="1795" w:h="923" w:hRule="exact" w:wrap="none" w:vAnchor="page" w:hAnchor="page" w:x="5849" w:y="2970"/>
        <w:shd w:val="clear" w:color="auto" w:fill="auto"/>
        <w:spacing w:line="260" w:lineRule="exact"/>
        <w:jc w:val="left"/>
      </w:pPr>
      <w:r>
        <w:rPr>
          <w:rStyle w:val="31"/>
        </w:rPr>
        <w:t>г. Новосибирск</w:t>
      </w:r>
    </w:p>
    <w:p w:rsidR="009627E3" w:rsidRDefault="0029334A">
      <w:pPr>
        <w:pStyle w:val="30"/>
        <w:framePr w:wrap="none" w:vAnchor="page" w:hAnchor="page" w:x="9718" w:y="3273"/>
        <w:shd w:val="clear" w:color="auto" w:fill="auto"/>
        <w:spacing w:line="260" w:lineRule="exact"/>
        <w:jc w:val="left"/>
      </w:pPr>
      <w:r>
        <w:rPr>
          <w:rStyle w:val="31"/>
        </w:rPr>
        <w:t>№ 216-ЭЭ</w:t>
      </w:r>
    </w:p>
    <w:p w:rsidR="009627E3" w:rsidRDefault="0029334A">
      <w:pPr>
        <w:pStyle w:val="60"/>
        <w:framePr w:w="9523" w:h="1286" w:hRule="exact" w:wrap="none" w:vAnchor="page" w:hAnchor="page" w:x="1980" w:y="4142"/>
        <w:shd w:val="clear" w:color="auto" w:fill="auto"/>
        <w:spacing w:line="307" w:lineRule="exact"/>
      </w:pPr>
      <w:r>
        <w:t>Об утверждении нормативов потребления электрической энергии в целях</w:t>
      </w:r>
      <w:r>
        <w:br/>
        <w:t>содержания общего имущества в многоквартирном доме и о внесении</w:t>
      </w:r>
      <w:r>
        <w:br/>
        <w:t xml:space="preserve">изменений в приказ департамента по тарифам Новосибирской области </w:t>
      </w:r>
      <w:proofErr w:type="gramStart"/>
      <w:r>
        <w:t>от</w:t>
      </w:r>
      <w:proofErr w:type="gramEnd"/>
    </w:p>
    <w:p w:rsidR="009627E3" w:rsidRDefault="0029334A">
      <w:pPr>
        <w:pStyle w:val="60"/>
        <w:framePr w:w="9523" w:h="1286" w:hRule="exact" w:wrap="none" w:vAnchor="page" w:hAnchor="page" w:x="1980" w:y="4142"/>
        <w:shd w:val="clear" w:color="auto" w:fill="auto"/>
        <w:spacing w:line="307" w:lineRule="exact"/>
      </w:pPr>
      <w:r>
        <w:t>15.08.2012 № 168-ЭЭ</w:t>
      </w:r>
    </w:p>
    <w:p w:rsidR="009627E3" w:rsidRDefault="0029334A">
      <w:pPr>
        <w:pStyle w:val="30"/>
        <w:framePr w:w="9523" w:h="5901" w:hRule="exact" w:wrap="none" w:vAnchor="page" w:hAnchor="page" w:x="1980" w:y="5682"/>
        <w:shd w:val="clear" w:color="auto" w:fill="auto"/>
        <w:spacing w:line="307" w:lineRule="exact"/>
        <w:ind w:firstLine="720"/>
        <w:jc w:val="both"/>
      </w:pPr>
      <w:r>
        <w:rPr>
          <w:rStyle w:val="31"/>
        </w:rPr>
        <w:t>Во исполнение пункта 2 Постановления Правительства РФ от 26.12.2016 №</w:t>
      </w:r>
      <w:r>
        <w:rPr>
          <w:rStyle w:val="31"/>
        </w:rPr>
        <w:br/>
        <w:t>1498 «О вопросах предоставления коммунальных услуг и содержания общего</w:t>
      </w:r>
      <w:r>
        <w:rPr>
          <w:rStyle w:val="31"/>
        </w:rPr>
        <w:br/>
        <w:t>имущества в многоквартирном доме», в соответствии с постановлением</w:t>
      </w:r>
      <w:r>
        <w:rPr>
          <w:rStyle w:val="31"/>
        </w:rPr>
        <w:br/>
        <w:t xml:space="preserve">Правительства Новосибирской области от 25.02.2013 № 74-п «О департаменте </w:t>
      </w:r>
      <w:proofErr w:type="gramStart"/>
      <w:r>
        <w:rPr>
          <w:rStyle w:val="31"/>
        </w:rPr>
        <w:t>по</w:t>
      </w:r>
      <w:proofErr w:type="gramEnd"/>
      <w:r>
        <w:rPr>
          <w:rStyle w:val="31"/>
        </w:rPr>
        <w:br/>
        <w:t>тарифам Новосибирской области», решением правления департамента по тарифам</w:t>
      </w:r>
      <w:r>
        <w:rPr>
          <w:rStyle w:val="31"/>
        </w:rPr>
        <w:br/>
        <w:t>Новосибирской области (протокол заседания правления от 22.05.2017 № 17)</w:t>
      </w:r>
      <w:r>
        <w:rPr>
          <w:rStyle w:val="31"/>
        </w:rPr>
        <w:br/>
        <w:t xml:space="preserve">департамент по тарифам Новосибирской области </w:t>
      </w:r>
      <w:r>
        <w:rPr>
          <w:rStyle w:val="33pt"/>
          <w:b/>
          <w:bCs/>
        </w:rPr>
        <w:t>приказывает:</w:t>
      </w:r>
    </w:p>
    <w:p w:rsidR="009627E3" w:rsidRDefault="0029334A">
      <w:pPr>
        <w:pStyle w:val="30"/>
        <w:framePr w:w="9523" w:h="5901" w:hRule="exact" w:wrap="none" w:vAnchor="page" w:hAnchor="page" w:x="1980" w:y="5682"/>
        <w:numPr>
          <w:ilvl w:val="0"/>
          <w:numId w:val="1"/>
        </w:numPr>
        <w:shd w:val="clear" w:color="auto" w:fill="auto"/>
        <w:tabs>
          <w:tab w:val="left" w:pos="1027"/>
        </w:tabs>
        <w:spacing w:line="307" w:lineRule="exact"/>
        <w:ind w:firstLine="720"/>
        <w:jc w:val="both"/>
      </w:pPr>
      <w:r>
        <w:rPr>
          <w:rStyle w:val="31"/>
        </w:rPr>
        <w:t>Утвердить нормативы потребления электрической энергии в целях</w:t>
      </w:r>
      <w:r>
        <w:rPr>
          <w:rStyle w:val="31"/>
        </w:rPr>
        <w:br/>
        <w:t>содержания общего имущества в многоквартирном доме на территории</w:t>
      </w:r>
      <w:r>
        <w:rPr>
          <w:rStyle w:val="31"/>
        </w:rPr>
        <w:br/>
        <w:t>Новосибирской области с применением расчетного метода согласно приложению.</w:t>
      </w:r>
    </w:p>
    <w:p w:rsidR="009627E3" w:rsidRDefault="0029334A">
      <w:pPr>
        <w:pStyle w:val="30"/>
        <w:framePr w:w="9523" w:h="5901" w:hRule="exact" w:wrap="none" w:vAnchor="page" w:hAnchor="page" w:x="1980" w:y="5682"/>
        <w:numPr>
          <w:ilvl w:val="0"/>
          <w:numId w:val="1"/>
        </w:numPr>
        <w:shd w:val="clear" w:color="auto" w:fill="auto"/>
        <w:tabs>
          <w:tab w:val="left" w:pos="1027"/>
        </w:tabs>
        <w:spacing w:line="307" w:lineRule="exact"/>
        <w:ind w:firstLine="720"/>
        <w:jc w:val="both"/>
      </w:pPr>
      <w:proofErr w:type="gramStart"/>
      <w:r>
        <w:rPr>
          <w:rStyle w:val="31"/>
        </w:rPr>
        <w:t>Внести в приказ департамента по тарифам Новосибирской области от</w:t>
      </w:r>
      <w:r>
        <w:rPr>
          <w:rStyle w:val="31"/>
        </w:rPr>
        <w:br/>
        <w:t>15.08.2012 № 168-ЭЭ «Об утверждении нормативов потребления коммунальной</w:t>
      </w:r>
      <w:r>
        <w:rPr>
          <w:rStyle w:val="31"/>
        </w:rPr>
        <w:br/>
        <w:t>услуги по электроснабжению на территории Новосибирской области» (с учетом</w:t>
      </w:r>
      <w:r>
        <w:rPr>
          <w:rStyle w:val="31"/>
        </w:rPr>
        <w:br/>
        <w:t>изменений, внесенных приказами департамента по тарифам Новосибирской</w:t>
      </w:r>
      <w:r>
        <w:rPr>
          <w:rStyle w:val="31"/>
        </w:rPr>
        <w:br/>
        <w:t>области от 26.12.2012. № 834 (в редакции приказа департамента по тарифам</w:t>
      </w:r>
      <w:r>
        <w:rPr>
          <w:rStyle w:val="31"/>
        </w:rPr>
        <w:br/>
        <w:t>Новосибирской области от 06.02.2013 № 11), от 28.05.2013 № 68-ЭЭ,</w:t>
      </w:r>
      <w:r>
        <w:rPr>
          <w:rStyle w:val="31"/>
        </w:rPr>
        <w:br/>
        <w:t>от 07.07.2016 № 134) следующие изменения:</w:t>
      </w:r>
      <w:proofErr w:type="gramEnd"/>
    </w:p>
    <w:p w:rsidR="009627E3" w:rsidRDefault="0029334A">
      <w:pPr>
        <w:pStyle w:val="30"/>
        <w:framePr w:w="9523" w:h="5901" w:hRule="exact" w:wrap="none" w:vAnchor="page" w:hAnchor="page" w:x="1980" w:y="5682"/>
        <w:shd w:val="clear" w:color="auto" w:fill="auto"/>
        <w:spacing w:line="307" w:lineRule="exact"/>
        <w:ind w:left="560"/>
        <w:jc w:val="left"/>
      </w:pPr>
      <w:r>
        <w:rPr>
          <w:rStyle w:val="31"/>
        </w:rPr>
        <w:t>пункт 4 и приложение № 4 к приказу признать утратившим силу.</w:t>
      </w:r>
    </w:p>
    <w:p w:rsidR="009627E3" w:rsidRDefault="0029334A">
      <w:pPr>
        <w:pStyle w:val="30"/>
        <w:framePr w:w="9523" w:h="5901" w:hRule="exact" w:wrap="none" w:vAnchor="page" w:hAnchor="page" w:x="1980" w:y="5682"/>
        <w:shd w:val="clear" w:color="auto" w:fill="auto"/>
        <w:spacing w:line="307" w:lineRule="exact"/>
        <w:ind w:left="560"/>
        <w:jc w:val="left"/>
      </w:pPr>
      <w:r>
        <w:rPr>
          <w:rStyle w:val="31"/>
        </w:rPr>
        <w:t>Настоящий приказ вступает в силу 1 июня 2017 года.</w:t>
      </w:r>
    </w:p>
    <w:p w:rsidR="009627E3" w:rsidRDefault="0029334A">
      <w:pPr>
        <w:pStyle w:val="30"/>
        <w:framePr w:wrap="none" w:vAnchor="page" w:hAnchor="page" w:x="1980" w:y="12484"/>
        <w:shd w:val="clear" w:color="auto" w:fill="auto"/>
        <w:spacing w:line="260" w:lineRule="exact"/>
        <w:ind w:left="5"/>
        <w:jc w:val="left"/>
      </w:pPr>
      <w:r>
        <w:rPr>
          <w:rStyle w:val="31"/>
        </w:rPr>
        <w:t>Руководитель департамента</w:t>
      </w:r>
    </w:p>
    <w:p w:rsidR="009627E3" w:rsidRDefault="0029334A">
      <w:pPr>
        <w:pStyle w:val="30"/>
        <w:framePr w:wrap="none" w:vAnchor="page" w:hAnchor="page" w:x="9521" w:y="12470"/>
        <w:shd w:val="clear" w:color="auto" w:fill="auto"/>
        <w:spacing w:line="260" w:lineRule="exact"/>
        <w:jc w:val="left"/>
      </w:pPr>
      <w:r>
        <w:rPr>
          <w:rStyle w:val="31"/>
        </w:rPr>
        <w:t xml:space="preserve">Г.Р. </w:t>
      </w:r>
      <w:proofErr w:type="spellStart"/>
      <w:r>
        <w:rPr>
          <w:rStyle w:val="31"/>
        </w:rPr>
        <w:t>Асмодьяров</w:t>
      </w:r>
      <w:proofErr w:type="spellEnd"/>
    </w:p>
    <w:p w:rsidR="009627E3" w:rsidRDefault="0029334A">
      <w:pPr>
        <w:pStyle w:val="20"/>
        <w:framePr w:wrap="none" w:vAnchor="page" w:hAnchor="page" w:x="1961" w:y="15562"/>
        <w:shd w:val="clear" w:color="auto" w:fill="auto"/>
        <w:spacing w:line="150" w:lineRule="exact"/>
      </w:pPr>
      <w:r>
        <w:rPr>
          <w:lang w:val="en-US" w:eastAsia="en-US" w:bidi="en-US"/>
        </w:rPr>
        <w:t>U</w:t>
      </w:r>
      <w:r>
        <w:t>:\Сухорукова\</w:t>
      </w:r>
      <w:proofErr w:type="gramStart"/>
      <w:r>
        <w:t>05.22(</w:t>
      </w:r>
      <w:proofErr w:type="gramEnd"/>
      <w:r>
        <w:t xml:space="preserve">2017)\Приказ № 216-ЭЭ от </w:t>
      </w:r>
      <w:r w:rsidRPr="00BC446D">
        <w:rPr>
          <w:lang w:eastAsia="en-US" w:bidi="en-US"/>
        </w:rPr>
        <w:t>22.05.2017.</w:t>
      </w:r>
      <w:proofErr w:type="spellStart"/>
      <w:r>
        <w:rPr>
          <w:lang w:val="en-US" w:eastAsia="en-US" w:bidi="en-US"/>
        </w:rPr>
        <w:t>docx</w:t>
      </w:r>
      <w:proofErr w:type="spellEnd"/>
      <w:r w:rsidRPr="00BC446D">
        <w:rPr>
          <w:lang w:eastAsia="en-US" w:bidi="en-US"/>
        </w:rPr>
        <w:t xml:space="preserve"> </w:t>
      </w:r>
      <w:r>
        <w:t>23.05.2017 10:37</w:t>
      </w:r>
    </w:p>
    <w:p w:rsidR="009627E3" w:rsidRDefault="009627E3">
      <w:pPr>
        <w:rPr>
          <w:sz w:val="2"/>
          <w:szCs w:val="2"/>
        </w:rPr>
        <w:sectPr w:rsidR="009627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627E3" w:rsidRDefault="0029334A">
      <w:pPr>
        <w:pStyle w:val="40"/>
        <w:framePr w:w="9739" w:h="1271" w:hRule="exact" w:wrap="none" w:vAnchor="page" w:hAnchor="page" w:x="1435" w:y="1365"/>
        <w:shd w:val="clear" w:color="auto" w:fill="auto"/>
        <w:spacing w:after="0" w:line="302" w:lineRule="exact"/>
        <w:ind w:left="6060" w:right="160"/>
      </w:pPr>
      <w:r>
        <w:lastRenderedPageBreak/>
        <w:t>Приложение</w:t>
      </w:r>
      <w:r>
        <w:br/>
        <w:t>к приказу департамента по тарифам</w:t>
      </w:r>
      <w:r>
        <w:br/>
        <w:t>Новосибирской области</w:t>
      </w:r>
      <w:r>
        <w:br/>
        <w:t>от 22.05.2017 №216-ЭЭ</w:t>
      </w:r>
    </w:p>
    <w:p w:rsidR="009627E3" w:rsidRDefault="0029334A">
      <w:pPr>
        <w:pStyle w:val="60"/>
        <w:framePr w:w="9739" w:h="983" w:hRule="exact" w:wrap="none" w:vAnchor="page" w:hAnchor="page" w:x="1435" w:y="3022"/>
        <w:shd w:val="clear" w:color="auto" w:fill="auto"/>
        <w:spacing w:line="307" w:lineRule="exact"/>
        <w:ind w:left="40"/>
      </w:pPr>
      <w:r>
        <w:t>Нормативы</w:t>
      </w:r>
    </w:p>
    <w:p w:rsidR="009627E3" w:rsidRDefault="0029334A">
      <w:pPr>
        <w:pStyle w:val="60"/>
        <w:framePr w:w="9739" w:h="983" w:hRule="exact" w:wrap="none" w:vAnchor="page" w:hAnchor="page" w:x="1435" w:y="3022"/>
        <w:shd w:val="clear" w:color="auto" w:fill="auto"/>
        <w:spacing w:line="307" w:lineRule="exact"/>
        <w:ind w:left="40"/>
      </w:pPr>
      <w:r>
        <w:t>потребления электрической энергии в целях содержания общего имущества</w:t>
      </w:r>
      <w:r>
        <w:br/>
        <w:t>в многоквартирном доме на территории Новосибирской области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6034"/>
        <w:gridCol w:w="1555"/>
        <w:gridCol w:w="1435"/>
      </w:tblGrid>
      <w:tr w:rsidR="009627E3">
        <w:trPr>
          <w:trHeight w:hRule="exact" w:val="51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after="60" w:line="220" w:lineRule="exact"/>
              <w:ind w:left="240"/>
            </w:pPr>
            <w:r>
              <w:rPr>
                <w:rStyle w:val="211pt"/>
              </w:rPr>
              <w:t>№</w:t>
            </w:r>
          </w:p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before="60" w:line="220" w:lineRule="exact"/>
              <w:ind w:left="240"/>
            </w:pPr>
            <w:proofErr w:type="gramStart"/>
            <w:r>
              <w:rPr>
                <w:rStyle w:val="211pt"/>
              </w:rPr>
              <w:t>п</w:t>
            </w:r>
            <w:proofErr w:type="gramEnd"/>
            <w:r>
              <w:rPr>
                <w:rStyle w:val="211pt"/>
              </w:rPr>
              <w:t>/п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Категория многоквартирных домов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Единица</w:t>
            </w:r>
          </w:p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before="60" w:line="220" w:lineRule="exact"/>
              <w:jc w:val="center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Норматив</w:t>
            </w:r>
          </w:p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потребления</w:t>
            </w:r>
          </w:p>
        </w:tc>
      </w:tr>
      <w:tr w:rsidR="009627E3">
        <w:trPr>
          <w:trHeight w:hRule="exact" w:val="4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</w:t>
            </w:r>
          </w:p>
        </w:tc>
      </w:tr>
      <w:tr w:rsidR="009627E3">
        <w:trPr>
          <w:trHeight w:hRule="exact" w:val="73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480" w:lineRule="exact"/>
              <w:ind w:left="140"/>
            </w:pPr>
            <w:r>
              <w:rPr>
                <w:rStyle w:val="2Impact85pt"/>
              </w:rPr>
              <w:t>1</w:t>
            </w:r>
            <w:r>
              <w:rPr>
                <w:rStyle w:val="2CordiaUPC24pt"/>
                <w:b w:val="0"/>
                <w:bCs w:val="0"/>
              </w:rPr>
              <w:t>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35" w:lineRule="exact"/>
              <w:jc w:val="both"/>
            </w:pPr>
            <w:r>
              <w:rPr>
                <w:rStyle w:val="210pt"/>
              </w:rPr>
              <w:t>Многоквартирные дома, не оборудованные лифтами и электроотопительными и</w:t>
            </w:r>
            <w:r>
              <w:rPr>
                <w:rStyle w:val="210pt"/>
              </w:rPr>
              <w:br/>
              <w:t>электронагревательными установками для целей горячего водоснабжения,</w:t>
            </w:r>
            <w:r>
              <w:rPr>
                <w:rStyle w:val="210pt"/>
              </w:rPr>
              <w:br/>
              <w:t>оборудованные: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1.1.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30" w:lineRule="exact"/>
              <w:jc w:val="both"/>
            </w:pPr>
            <w:r>
              <w:rPr>
                <w:rStyle w:val="210pt0"/>
              </w:rPr>
              <w:t>осветительными установками внутри здания МКД и над подъездами за исключением чердаков,</w:t>
            </w:r>
            <w:r>
              <w:rPr>
                <w:rStyle w:val="210pt0"/>
              </w:rPr>
              <w:br/>
              <w:t xml:space="preserve">технических этажей, </w:t>
            </w:r>
            <w:proofErr w:type="spellStart"/>
            <w:r>
              <w:rPr>
                <w:rStyle w:val="210pt0"/>
              </w:rPr>
              <w:t>техподполий</w:t>
            </w:r>
            <w:proofErr w:type="spellEnd"/>
            <w:r>
              <w:rPr>
                <w:rStyle w:val="210pt0"/>
              </w:rPr>
              <w:t xml:space="preserve"> и подвалов, оснащенными:</w:t>
            </w:r>
          </w:p>
        </w:tc>
      </w:tr>
      <w:tr w:rsidR="009627E3">
        <w:trPr>
          <w:trHeight w:hRule="exact" w:val="4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1.1.1.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0,222</w:t>
            </w:r>
          </w:p>
        </w:tc>
      </w:tr>
      <w:tr w:rsidR="009627E3">
        <w:trPr>
          <w:trHeight w:hRule="exact" w:val="4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1.1.2.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0,728</w:t>
            </w:r>
          </w:p>
        </w:tc>
      </w:tr>
      <w:tr w:rsidR="009627E3">
        <w:trPr>
          <w:trHeight w:hRule="exact" w:val="3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1.2.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>осветительными установками на чердаке, техническом этаже, оснащенными: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1.2.1.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0,003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1.2.2.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0,006</w:t>
            </w:r>
          </w:p>
        </w:tc>
      </w:tr>
      <w:tr w:rsidR="009627E3">
        <w:trPr>
          <w:trHeight w:hRule="exact" w:val="3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1.3.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осветительными установками в </w:t>
            </w:r>
            <w:proofErr w:type="spellStart"/>
            <w:r>
              <w:rPr>
                <w:rStyle w:val="210pt0"/>
              </w:rPr>
              <w:t>техподполъе</w:t>
            </w:r>
            <w:proofErr w:type="spellEnd"/>
            <w:r>
              <w:rPr>
                <w:rStyle w:val="210pt0"/>
              </w:rPr>
              <w:t>, подвале, оснащенными:</w:t>
            </w:r>
          </w:p>
        </w:tc>
      </w:tr>
      <w:tr w:rsidR="009627E3">
        <w:trPr>
          <w:trHeight w:hRule="exact" w:val="4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1.3.1.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0,016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1.3.2.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0,054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1.4.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</w:pPr>
            <w:r>
              <w:rPr>
                <w:rStyle w:val="210pt0"/>
              </w:rPr>
              <w:t>осветительными установками, освещающими дворовые участки, расположенные на фасаде</w:t>
            </w:r>
            <w:r>
              <w:rPr>
                <w:rStyle w:val="210pt0"/>
              </w:rPr>
              <w:br/>
              <w:t>МКД (кобры и др.), оснащенными: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1.4.1.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0,045</w:t>
            </w:r>
          </w:p>
        </w:tc>
      </w:tr>
      <w:tr w:rsidR="009627E3">
        <w:trPr>
          <w:trHeight w:hRule="exact" w:val="49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1.4.2.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proofErr w:type="spellStart"/>
            <w:r>
              <w:rPr>
                <w:rStyle w:val="211pt1pt"/>
              </w:rPr>
              <w:t>кВтч</w:t>
            </w:r>
            <w:proofErr w:type="spell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0,151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1.5.</w:t>
            </w:r>
          </w:p>
        </w:tc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</w:pPr>
            <w:r>
              <w:rPr>
                <w:rStyle w:val="210pt0"/>
              </w:rPr>
              <w:t>осветительными установками, расположенными на территории дворовых участков МКД</w:t>
            </w:r>
            <w:r>
              <w:rPr>
                <w:rStyle w:val="210pt0"/>
              </w:rPr>
              <w:br/>
              <w:t xml:space="preserve">(фонари на столбах и </w:t>
            </w:r>
            <w:proofErr w:type="spellStart"/>
            <w:proofErr w:type="gramStart"/>
            <w:r>
              <w:rPr>
                <w:rStyle w:val="210pt0"/>
              </w:rPr>
              <w:t>др</w:t>
            </w:r>
            <w:proofErr w:type="spellEnd"/>
            <w:proofErr w:type="gramEnd"/>
            <w:r>
              <w:rPr>
                <w:rStyle w:val="210pt0"/>
              </w:rPr>
              <w:t>), оснащенными: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1.5.1.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0,026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1.5.2.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0,058</w:t>
            </w:r>
          </w:p>
        </w:tc>
      </w:tr>
      <w:tr w:rsidR="009627E3">
        <w:trPr>
          <w:trHeight w:hRule="exact" w:val="4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1.6.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горячего и (или) холодного водоснабжения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0,810</w:t>
            </w:r>
          </w:p>
        </w:tc>
      </w:tr>
      <w:tr w:rsidR="009627E3">
        <w:trPr>
          <w:trHeight w:hRule="exact" w:val="4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1.7.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отопления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0,427</w:t>
            </w:r>
          </w:p>
        </w:tc>
      </w:tr>
      <w:tr w:rsidR="009627E3">
        <w:trPr>
          <w:trHeight w:hRule="exact" w:val="4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1.8.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>автоматическими запирающими устройствами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0,029</w:t>
            </w:r>
          </w:p>
        </w:tc>
      </w:tr>
      <w:tr w:rsidR="009627E3">
        <w:trPr>
          <w:trHeight w:hRule="exact" w:val="5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ind w:left="140"/>
            </w:pPr>
            <w:r>
              <w:rPr>
                <w:rStyle w:val="210pt0"/>
              </w:rPr>
              <w:t>1.9.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</w:pPr>
            <w:r>
              <w:rPr>
                <w:rStyle w:val="210pt0"/>
              </w:rPr>
              <w:t>усилителями телеантенн коллективного пользования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35" w:lineRule="exact"/>
              <w:jc w:val="both"/>
            </w:pPr>
            <w:r>
              <w:rPr>
                <w:rStyle w:val="210pt0"/>
              </w:rPr>
              <w:t xml:space="preserve">кВт </w:t>
            </w:r>
            <w:proofErr w:type="gramStart"/>
            <w:r>
              <w:rPr>
                <w:rStyle w:val="210pt0"/>
              </w:rPr>
              <w:t>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39" w:h="10824" w:wrap="none" w:vAnchor="page" w:hAnchor="page" w:x="1435" w:y="4420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0,018</w:t>
            </w:r>
          </w:p>
        </w:tc>
      </w:tr>
    </w:tbl>
    <w:p w:rsidR="009627E3" w:rsidRDefault="0029334A">
      <w:pPr>
        <w:pStyle w:val="20"/>
        <w:framePr w:wrap="none" w:vAnchor="page" w:hAnchor="page" w:x="1599" w:y="15484"/>
        <w:shd w:val="clear" w:color="auto" w:fill="auto"/>
        <w:spacing w:line="150" w:lineRule="exact"/>
      </w:pPr>
      <w:r>
        <w:rPr>
          <w:lang w:val="en-US" w:eastAsia="en-US" w:bidi="en-US"/>
        </w:rPr>
        <w:t>U</w:t>
      </w:r>
      <w:r>
        <w:t>:\Сухорукова\</w:t>
      </w:r>
      <w:proofErr w:type="gramStart"/>
      <w:r>
        <w:t>05.22(</w:t>
      </w:r>
      <w:proofErr w:type="gramEnd"/>
      <w:r>
        <w:t xml:space="preserve">2017)\Приказ № 216-ЭЭ от </w:t>
      </w:r>
      <w:r w:rsidRPr="00BC446D">
        <w:rPr>
          <w:lang w:eastAsia="en-US" w:bidi="en-US"/>
        </w:rPr>
        <w:t>22.05.2017.</w:t>
      </w:r>
      <w:proofErr w:type="spellStart"/>
      <w:r>
        <w:rPr>
          <w:lang w:val="en-US" w:eastAsia="en-US" w:bidi="en-US"/>
        </w:rPr>
        <w:t>docx</w:t>
      </w:r>
      <w:proofErr w:type="spellEnd"/>
      <w:r w:rsidRPr="00BC446D">
        <w:rPr>
          <w:lang w:eastAsia="en-US" w:bidi="en-US"/>
        </w:rPr>
        <w:t xml:space="preserve"> </w:t>
      </w:r>
      <w:r>
        <w:t>23.05.2017 10:37</w:t>
      </w:r>
    </w:p>
    <w:p w:rsidR="009627E3" w:rsidRDefault="009627E3">
      <w:pPr>
        <w:rPr>
          <w:sz w:val="2"/>
          <w:szCs w:val="2"/>
        </w:rPr>
        <w:sectPr w:rsidR="009627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029"/>
        <w:gridCol w:w="1555"/>
        <w:gridCol w:w="1406"/>
      </w:tblGrid>
      <w:tr w:rsidR="009627E3">
        <w:trPr>
          <w:trHeight w:hRule="exact"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lastRenderedPageBreak/>
              <w:t>1.10.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системами противопожарной автоматики и </w:t>
            </w:r>
            <w:proofErr w:type="spellStart"/>
            <w:r>
              <w:rPr>
                <w:rStyle w:val="210pt0"/>
              </w:rPr>
              <w:t>дымоудаления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0,055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1.11.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общедомовыми приборами учета коммунальных ресурсов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0,009</w:t>
            </w:r>
          </w:p>
        </w:tc>
      </w:tr>
      <w:tr w:rsidR="009627E3">
        <w:trPr>
          <w:trHeight w:hRule="exact" w:val="7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"/>
              </w:rPr>
              <w:t>2.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0pt"/>
              </w:rPr>
              <w:t>Многоквартирные дома, оборудованные лифтами и не оборудованные</w:t>
            </w:r>
            <w:r>
              <w:rPr>
                <w:rStyle w:val="210pt"/>
              </w:rPr>
              <w:br/>
              <w:t>электроотопительными и электронагревательными установками для целей горячего</w:t>
            </w:r>
            <w:r>
              <w:rPr>
                <w:rStyle w:val="210pt"/>
              </w:rPr>
              <w:br/>
              <w:t>водоснабжения, оборудованные: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2.1.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35" w:lineRule="exact"/>
            </w:pPr>
            <w:r>
              <w:rPr>
                <w:rStyle w:val="210pt0"/>
              </w:rPr>
              <w:t>осветительными приборами внутри здания МКД и над подъездами за исключением чердаков,</w:t>
            </w:r>
            <w:r>
              <w:rPr>
                <w:rStyle w:val="210pt0"/>
              </w:rPr>
              <w:br/>
              <w:t xml:space="preserve">технических этажей, </w:t>
            </w:r>
            <w:proofErr w:type="spellStart"/>
            <w:r>
              <w:rPr>
                <w:rStyle w:val="210pt0"/>
              </w:rPr>
              <w:t>техподполий</w:t>
            </w:r>
            <w:proofErr w:type="spellEnd"/>
            <w:r>
              <w:rPr>
                <w:rStyle w:val="210pt0"/>
              </w:rPr>
              <w:t xml:space="preserve"> и подвалов, оснащенными:</w:t>
            </w:r>
          </w:p>
        </w:tc>
      </w:tr>
      <w:tr w:rsidR="009627E3">
        <w:trPr>
          <w:trHeight w:hRule="exact"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2.1.1.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3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0,222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2.1.2.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0,728</w:t>
            </w:r>
          </w:p>
        </w:tc>
      </w:tr>
      <w:tr w:rsidR="009627E3">
        <w:trPr>
          <w:trHeight w:hRule="exact"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2.2.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осветительными приборами на чердаке, техническом этаже, оснащенными: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2.2.1.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0,001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2.2.2.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0,001</w:t>
            </w:r>
          </w:p>
        </w:tc>
      </w:tr>
      <w:tr w:rsidR="009627E3">
        <w:trPr>
          <w:trHeight w:hRule="exact" w:val="3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2.3.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осветительными приборами в </w:t>
            </w:r>
            <w:proofErr w:type="spellStart"/>
            <w:r>
              <w:rPr>
                <w:rStyle w:val="210pt0"/>
              </w:rPr>
              <w:t>техподполъе</w:t>
            </w:r>
            <w:proofErr w:type="spellEnd"/>
            <w:r>
              <w:rPr>
                <w:rStyle w:val="210pt0"/>
              </w:rPr>
              <w:t>, подвале, оснащенными: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2.3.1.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0,010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2.3.2.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0,033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2.4.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0pt0"/>
              </w:rPr>
              <w:t>осветительными приборами, освещающими дворовые участки, расположенные на фасаде МКД</w:t>
            </w:r>
            <w:r>
              <w:rPr>
                <w:rStyle w:val="210pt0"/>
              </w:rPr>
              <w:br/>
              <w:t>(кобры и др.), оснащенными: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2.4.1.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0,018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2.4.2.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0,060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2.5.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35" w:lineRule="exact"/>
            </w:pPr>
            <w:r>
              <w:rPr>
                <w:rStyle w:val="210pt0"/>
              </w:rPr>
              <w:t>осветительными приборами, расположенными на территории дворовых участков МКД</w:t>
            </w:r>
            <w:r>
              <w:rPr>
                <w:rStyle w:val="210pt0"/>
              </w:rPr>
              <w:br/>
              <w:t xml:space="preserve">(фонари на столбах и </w:t>
            </w:r>
            <w:proofErr w:type="spellStart"/>
            <w:r>
              <w:rPr>
                <w:rStyle w:val="210pt0"/>
              </w:rPr>
              <w:t>др</w:t>
            </w:r>
            <w:proofErr w:type="spellEnd"/>
            <w:r>
              <w:rPr>
                <w:rStyle w:val="210pt0"/>
              </w:rPr>
              <w:t>)</w:t>
            </w:r>
            <w:proofErr w:type="gramStart"/>
            <w:r>
              <w:rPr>
                <w:rStyle w:val="210pt0"/>
              </w:rPr>
              <w:t>,о</w:t>
            </w:r>
            <w:proofErr w:type="gramEnd"/>
            <w:r>
              <w:rPr>
                <w:rStyle w:val="210pt0"/>
              </w:rPr>
              <w:t>снащенными: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2.5.1.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0,018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2.5.2.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5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0,040</w:t>
            </w:r>
          </w:p>
        </w:tc>
      </w:tr>
      <w:tr w:rsidR="009627E3">
        <w:trPr>
          <w:trHeight w:hRule="exact" w:val="3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2.6.</w:t>
            </w:r>
          </w:p>
        </w:tc>
        <w:tc>
          <w:tcPr>
            <w:tcW w:w="8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пассажирскими и грузопассажирскими лифтами и лифтовым оборудованием: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2.6.1.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с одним лифтом в подъезде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0,973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2.6.2.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 xml:space="preserve">с двумя лифтами </w:t>
            </w:r>
            <w:proofErr w:type="gramStart"/>
            <w:r>
              <w:rPr>
                <w:rStyle w:val="211pt"/>
              </w:rPr>
              <w:t>подъезде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1,814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2.6.3.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с тремя лифтами и более в подъезде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2,063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горячего и (или) холодного водоснабжения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0,707</w:t>
            </w:r>
          </w:p>
        </w:tc>
      </w:tr>
      <w:tr w:rsidR="009627E3">
        <w:trPr>
          <w:trHeight w:hRule="exact"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20" w:lineRule="exact"/>
            </w:pPr>
            <w:r>
              <w:rPr>
                <w:rStyle w:val="211pt"/>
              </w:rPr>
              <w:t>2.5.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отопления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0,341</w:t>
            </w:r>
          </w:p>
        </w:tc>
      </w:tr>
      <w:tr w:rsidR="009627E3">
        <w:trPr>
          <w:trHeight w:hRule="exact" w:val="4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автоматическими запирающими устройствами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r>
              <w:rPr>
                <w:rStyle w:val="210pt0"/>
              </w:rPr>
              <w:t>кВт</w:t>
            </w:r>
            <w:r>
              <w:rPr>
                <w:rStyle w:val="211pt"/>
              </w:rPr>
              <w:t xml:space="preserve"> </w:t>
            </w:r>
            <w:r>
              <w:rPr>
                <w:rStyle w:val="210pt0"/>
              </w:rPr>
              <w:t>•</w:t>
            </w:r>
            <w:proofErr w:type="gramStart"/>
            <w:r>
              <w:rPr>
                <w:rStyle w:val="210pt0"/>
              </w:rPr>
              <w:t>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0,006</w:t>
            </w:r>
          </w:p>
        </w:tc>
      </w:tr>
      <w:tr w:rsidR="009627E3">
        <w:trPr>
          <w:trHeight w:hRule="exact" w:val="4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усилителями телеантенн коллективного пользования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0,003</w:t>
            </w:r>
          </w:p>
        </w:tc>
      </w:tr>
      <w:tr w:rsidR="009627E3">
        <w:trPr>
          <w:trHeight w:hRule="exact" w:val="4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2.11.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системами противопожарной автоматики и </w:t>
            </w:r>
            <w:proofErr w:type="spellStart"/>
            <w:r>
              <w:rPr>
                <w:rStyle w:val="210pt0"/>
              </w:rPr>
              <w:t>дымоудаления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0,046</w:t>
            </w:r>
          </w:p>
        </w:tc>
      </w:tr>
      <w:tr w:rsidR="009627E3">
        <w:trPr>
          <w:trHeight w:hRule="exact"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2.12.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</w:pPr>
            <w:r>
              <w:rPr>
                <w:rStyle w:val="210pt0"/>
              </w:rPr>
              <w:t>общедомовыми приборами учета коммунальных ресурсов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5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13690" w:wrap="none" w:vAnchor="page" w:hAnchor="page" w:x="1455" w:y="1458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0,009</w:t>
            </w:r>
          </w:p>
        </w:tc>
      </w:tr>
    </w:tbl>
    <w:p w:rsidR="009627E3" w:rsidRDefault="0029334A">
      <w:pPr>
        <w:pStyle w:val="20"/>
        <w:framePr w:wrap="none" w:vAnchor="page" w:hAnchor="page" w:x="1541" w:y="15613"/>
        <w:shd w:val="clear" w:color="auto" w:fill="auto"/>
        <w:spacing w:line="150" w:lineRule="exact"/>
      </w:pPr>
      <w:r>
        <w:rPr>
          <w:lang w:val="en-US" w:eastAsia="en-US" w:bidi="en-US"/>
        </w:rPr>
        <w:t>U</w:t>
      </w:r>
      <w:r>
        <w:t>:\Сухорукова\</w:t>
      </w:r>
      <w:proofErr w:type="gramStart"/>
      <w:r>
        <w:t>05.22(</w:t>
      </w:r>
      <w:proofErr w:type="gramEnd"/>
      <w:r>
        <w:t xml:space="preserve">2017)\Приказ </w:t>
      </w:r>
      <w:r>
        <w:rPr>
          <w:rStyle w:val="2MicrosoftSansSerif7pt"/>
        </w:rPr>
        <w:t>№</w:t>
      </w:r>
      <w:r>
        <w:t xml:space="preserve"> 216-ЭЭ от </w:t>
      </w:r>
      <w:r w:rsidRPr="00BC446D">
        <w:rPr>
          <w:lang w:eastAsia="en-US" w:bidi="en-US"/>
        </w:rPr>
        <w:t>22.05.2017.</w:t>
      </w:r>
      <w:proofErr w:type="spellStart"/>
      <w:r>
        <w:rPr>
          <w:lang w:val="en-US" w:eastAsia="en-US" w:bidi="en-US"/>
        </w:rPr>
        <w:t>docx</w:t>
      </w:r>
      <w:proofErr w:type="spellEnd"/>
      <w:r w:rsidRPr="00BC446D">
        <w:rPr>
          <w:lang w:eastAsia="en-US" w:bidi="en-US"/>
        </w:rPr>
        <w:t xml:space="preserve"> </w:t>
      </w:r>
      <w:r>
        <w:t>23.05.2017 10:37</w:t>
      </w:r>
    </w:p>
    <w:p w:rsidR="009627E3" w:rsidRDefault="009627E3">
      <w:pPr>
        <w:rPr>
          <w:sz w:val="2"/>
          <w:szCs w:val="2"/>
        </w:rPr>
        <w:sectPr w:rsidR="009627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331"/>
        <w:gridCol w:w="1694"/>
        <w:gridCol w:w="1694"/>
      </w:tblGrid>
      <w:tr w:rsidR="009627E3">
        <w:trPr>
          <w:trHeight w:hRule="exact" w:val="80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160"/>
            </w:pPr>
            <w:r>
              <w:rPr>
                <w:rStyle w:val="210pt"/>
              </w:rPr>
              <w:lastRenderedPageBreak/>
              <w:t>3.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jc w:val="both"/>
            </w:pPr>
            <w:r>
              <w:rPr>
                <w:rStyle w:val="210pt"/>
              </w:rPr>
              <w:t>Многоквартирные дома, не оборудованные лифтами и оборудованные</w:t>
            </w:r>
            <w:r>
              <w:rPr>
                <w:rStyle w:val="210pt"/>
              </w:rPr>
              <w:br/>
            </w:r>
            <w:proofErr w:type="spellStart"/>
            <w:r>
              <w:rPr>
                <w:rStyle w:val="210pt"/>
              </w:rPr>
              <w:t>элекгроотопительными</w:t>
            </w:r>
            <w:proofErr w:type="spellEnd"/>
            <w:r>
              <w:rPr>
                <w:rStyle w:val="210pt"/>
              </w:rPr>
              <w:t xml:space="preserve"> и (или) электронагревательными установками для целей горячего</w:t>
            </w:r>
            <w:r>
              <w:rPr>
                <w:rStyle w:val="210pt"/>
              </w:rPr>
              <w:br/>
              <w:t>водоснабжения, в отопительный период, оборудованные: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160"/>
            </w:pPr>
            <w:r>
              <w:rPr>
                <w:rStyle w:val="210pt0"/>
              </w:rPr>
              <w:t>3.1.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4" w:lineRule="exact"/>
            </w:pPr>
            <w:r>
              <w:rPr>
                <w:rStyle w:val="210pt0"/>
              </w:rPr>
              <w:t>осветительными приборами внутри здания МКД и над подъездами за исключением чердаков,</w:t>
            </w:r>
            <w:r>
              <w:rPr>
                <w:rStyle w:val="210pt0"/>
              </w:rPr>
              <w:br/>
              <w:t xml:space="preserve">технических этажей, </w:t>
            </w:r>
            <w:proofErr w:type="spellStart"/>
            <w:r>
              <w:rPr>
                <w:rStyle w:val="210pt0"/>
              </w:rPr>
              <w:t>техподполий</w:t>
            </w:r>
            <w:proofErr w:type="spellEnd"/>
            <w:r>
              <w:rPr>
                <w:rStyle w:val="210pt0"/>
              </w:rPr>
              <w:t xml:space="preserve"> и подвалов, оснащенными: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3.1.1.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0,222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3.1.2.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0,728</w:t>
            </w:r>
          </w:p>
        </w:tc>
      </w:tr>
      <w:tr w:rsidR="009627E3">
        <w:trPr>
          <w:trHeight w:hRule="exact" w:val="3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160"/>
            </w:pPr>
            <w:r>
              <w:rPr>
                <w:rStyle w:val="210pt0"/>
              </w:rPr>
              <w:t>3.2.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осветительными приборами на чердаке, техническом этаже, оснащенными: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3.2.1.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0,003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3.2.2.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0,006</w:t>
            </w:r>
          </w:p>
        </w:tc>
      </w:tr>
      <w:tr w:rsidR="009627E3">
        <w:trPr>
          <w:trHeight w:hRule="exact" w:val="38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160"/>
            </w:pPr>
            <w:r>
              <w:rPr>
                <w:rStyle w:val="210pt0"/>
              </w:rPr>
              <w:t>3.3.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осветительными приборами в </w:t>
            </w:r>
            <w:proofErr w:type="spellStart"/>
            <w:r>
              <w:rPr>
                <w:rStyle w:val="210pt0"/>
              </w:rPr>
              <w:t>техподполье</w:t>
            </w:r>
            <w:proofErr w:type="spellEnd"/>
            <w:r>
              <w:rPr>
                <w:rStyle w:val="210pt0"/>
              </w:rPr>
              <w:t>, подвале, оснащенными: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3.3.1.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0,016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3.3.2.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0,054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3.4.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30" w:lineRule="exact"/>
            </w:pPr>
            <w:r>
              <w:rPr>
                <w:rStyle w:val="210pt0"/>
              </w:rPr>
              <w:t>осветительными приборами, освещающими дворовые участки, расположенные на фасаде МКД</w:t>
            </w:r>
            <w:r>
              <w:rPr>
                <w:rStyle w:val="210pt0"/>
              </w:rPr>
              <w:br/>
              <w:t>(кобры и др.), оснащенными: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3.4.1.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0,045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3.4.2.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440"/>
            </w:pPr>
            <w:r>
              <w:rPr>
                <w:rStyle w:val="211pt"/>
              </w:rPr>
              <w:t>0,151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3.5.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0" w:lineRule="exact"/>
            </w:pPr>
            <w:r>
              <w:rPr>
                <w:rStyle w:val="210pt0"/>
              </w:rPr>
              <w:t>осветительными приборами, расположенными на территории дворовых участков МКД</w:t>
            </w:r>
            <w:r>
              <w:rPr>
                <w:rStyle w:val="210pt0"/>
              </w:rPr>
              <w:br/>
              <w:t xml:space="preserve">(фонари на столбах и </w:t>
            </w:r>
            <w:proofErr w:type="spellStart"/>
            <w:proofErr w:type="gramStart"/>
            <w:r>
              <w:rPr>
                <w:rStyle w:val="210pt0"/>
              </w:rPr>
              <w:t>др</w:t>
            </w:r>
            <w:proofErr w:type="spellEnd"/>
            <w:proofErr w:type="gramEnd"/>
            <w:r>
              <w:rPr>
                <w:rStyle w:val="210pt0"/>
              </w:rPr>
              <w:t>), оснащенными: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3.5.1.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0,026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right="200"/>
              <w:jc w:val="right"/>
            </w:pPr>
            <w:r>
              <w:rPr>
                <w:rStyle w:val="211pt"/>
              </w:rPr>
              <w:t>3.5.2.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0,058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3.6.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горячего и (или) холодного водоснабжения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0,810</w:t>
            </w:r>
          </w:p>
        </w:tc>
      </w:tr>
      <w:tr w:rsidR="009627E3">
        <w:trPr>
          <w:trHeight w:hRule="exact" w:val="49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3.7.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отопления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  <w:ind w:left="180" w:hanging="180"/>
            </w:pPr>
            <w:proofErr w:type="spellStart"/>
            <w:r>
              <w:rPr>
                <w:rStyle w:val="210pt0"/>
              </w:rPr>
              <w:t>кВт'Ч</w:t>
            </w:r>
            <w:proofErr w:type="spell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0,427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160"/>
            </w:pPr>
            <w:r>
              <w:rPr>
                <w:rStyle w:val="210pt0"/>
              </w:rPr>
              <w:t>3.8.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автоматическими запирающими устройствами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0,029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210pt0"/>
              </w:rPr>
              <w:t>3.9.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усилителями телеантенн коллективного пользования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  <w:jc w:val="both"/>
            </w:pPr>
            <w:r>
              <w:rPr>
                <w:rStyle w:val="210pt0"/>
              </w:rPr>
              <w:t>кВт-ч в месяц</w:t>
            </w:r>
            <w:r>
              <w:rPr>
                <w:rStyle w:val="210pt0"/>
              </w:rPr>
              <w:br/>
              <w:t>на кв. метр</w:t>
            </w:r>
            <w:proofErr w:type="gramStart"/>
            <w:r>
              <w:rPr>
                <w:rStyle w:val="210pt0"/>
              </w:rPr>
              <w:t xml:space="preserve"> .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0,018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210pt0"/>
              </w:rPr>
              <w:t>3.10.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системами противопожарной автоматики и </w:t>
            </w:r>
            <w:proofErr w:type="spellStart"/>
            <w:r>
              <w:rPr>
                <w:rStyle w:val="210pt0"/>
              </w:rPr>
              <w:t>дымоудаления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0,055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right"/>
            </w:pPr>
            <w:r>
              <w:rPr>
                <w:rStyle w:val="210pt0"/>
              </w:rPr>
              <w:t>3.11.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</w:pPr>
            <w:r>
              <w:rPr>
                <w:rStyle w:val="210pt0"/>
              </w:rPr>
              <w:t>общедомовыми приборами учета коммунальных ресурсов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0,009</w:t>
            </w:r>
          </w:p>
        </w:tc>
      </w:tr>
      <w:tr w:rsidR="009627E3">
        <w:trPr>
          <w:trHeight w:hRule="exact" w:val="75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4.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jc w:val="both"/>
            </w:pPr>
            <w:r>
              <w:rPr>
                <w:rStyle w:val="210pt"/>
              </w:rPr>
              <w:t>Многоквартирные дома, не оборудованные лифтами и оборудованные</w:t>
            </w:r>
            <w:r>
              <w:rPr>
                <w:rStyle w:val="210pt"/>
              </w:rPr>
              <w:br/>
              <w:t>электроотопительными и (или) электронагревательными установками для целей горячего</w:t>
            </w:r>
            <w:r>
              <w:rPr>
                <w:rStyle w:val="210pt"/>
              </w:rPr>
              <w:br/>
              <w:t>водоснабжения, вне отопительного периода, оборудованные</w:t>
            </w:r>
          </w:p>
        </w:tc>
      </w:tr>
      <w:tr w:rsidR="009627E3">
        <w:trPr>
          <w:trHeight w:hRule="exact" w:val="509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right="200"/>
              <w:jc w:val="right"/>
            </w:pPr>
            <w:r>
              <w:rPr>
                <w:rStyle w:val="210pt0"/>
              </w:rPr>
              <w:t>4.1.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ind w:left="220"/>
            </w:pPr>
            <w:r>
              <w:rPr>
                <w:rStyle w:val="210pt0"/>
              </w:rPr>
              <w:t>осветительными приборами внутри здания МКД и над подъездами за исключением чердаков,</w:t>
            </w:r>
            <w:r>
              <w:rPr>
                <w:rStyle w:val="210pt0"/>
              </w:rPr>
              <w:br/>
              <w:t xml:space="preserve">технических этажей, </w:t>
            </w:r>
            <w:proofErr w:type="spellStart"/>
            <w:r>
              <w:rPr>
                <w:rStyle w:val="210pt0"/>
              </w:rPr>
              <w:t>техподполий</w:t>
            </w:r>
            <w:proofErr w:type="spellEnd"/>
            <w:r>
              <w:rPr>
                <w:rStyle w:val="210pt0"/>
              </w:rPr>
              <w:t xml:space="preserve"> и подвалов, оснащенными: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4.1.1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0,222</w:t>
            </w:r>
          </w:p>
        </w:tc>
      </w:tr>
      <w:tr w:rsidR="009627E3">
        <w:trPr>
          <w:trHeight w:hRule="exact" w:val="50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right"/>
            </w:pPr>
            <w:r>
              <w:rPr>
                <w:rStyle w:val="211pt"/>
              </w:rPr>
              <w:t>4.1.2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50" w:lineRule="exact"/>
              <w:ind w:left="180" w:firstLine="100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1 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0,728</w:t>
            </w:r>
          </w:p>
        </w:tc>
      </w:tr>
      <w:tr w:rsidR="009627E3">
        <w:trPr>
          <w:trHeight w:hRule="exact" w:val="36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jc w:val="right"/>
            </w:pPr>
            <w:r>
              <w:rPr>
                <w:rStyle w:val="210pt0"/>
              </w:rPr>
              <w:t>4.2.</w:t>
            </w:r>
          </w:p>
        </w:tc>
        <w:tc>
          <w:tcPr>
            <w:tcW w:w="9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00" w:lineRule="exact"/>
              <w:ind w:left="300"/>
            </w:pPr>
            <w:r>
              <w:rPr>
                <w:rStyle w:val="210pt0"/>
              </w:rPr>
              <w:t>осветительными приборами на чердаке, техническом этаже, оснащенными:</w:t>
            </w:r>
          </w:p>
        </w:tc>
      </w:tr>
      <w:tr w:rsidR="009627E3">
        <w:trPr>
          <w:trHeight w:hRule="exact" w:val="6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7E3" w:rsidRPr="009A701D" w:rsidRDefault="009A701D" w:rsidP="009A701D">
            <w:pPr>
              <w:pStyle w:val="22"/>
              <w:framePr w:w="10531" w:h="14414" w:wrap="none" w:vAnchor="page" w:hAnchor="page" w:x="796" w:y="1209"/>
              <w:shd w:val="clear" w:color="auto" w:fill="auto"/>
              <w:spacing w:line="320" w:lineRule="exact"/>
              <w:jc w:val="center"/>
              <w:rPr>
                <w:sz w:val="22"/>
                <w:szCs w:val="22"/>
              </w:rPr>
            </w:pPr>
            <w:r>
              <w:rPr>
                <w:rStyle w:val="2Impact16pt1pt"/>
                <w:rFonts w:ascii="Times New Roman" w:hAnsi="Times New Roman" w:cs="Times New Roman"/>
                <w:i w:val="0"/>
                <w:sz w:val="22"/>
                <w:szCs w:val="22"/>
              </w:rPr>
              <w:t>42</w:t>
            </w:r>
            <w:r w:rsidRPr="009A701D">
              <w:rPr>
                <w:rStyle w:val="2Impact16pt1pt"/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  <w:r w:rsidR="0029334A" w:rsidRPr="009A701D">
              <w:rPr>
                <w:rStyle w:val="2Impact16pt1pt"/>
                <w:sz w:val="22"/>
                <w:szCs w:val="22"/>
              </w:rPr>
              <w:t>.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80" w:lineRule="exact"/>
            </w:pPr>
            <w:r>
              <w:rPr>
                <w:rStyle w:val="210pt"/>
              </w:rPr>
              <w:t xml:space="preserve"> </w:t>
            </w:r>
            <w:r>
              <w:rPr>
                <w:rStyle w:val="211pt"/>
              </w:rPr>
              <w:t>энергосберегающими пампами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35" w:lineRule="exact"/>
              <w:ind w:left="280" w:hanging="100"/>
            </w:pPr>
            <w:r>
              <w:rPr>
                <w:rStyle w:val="211pt"/>
              </w:rPr>
              <w:t xml:space="preserve">\ 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\ на кв. метр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7E3" w:rsidRDefault="0029334A">
            <w:pPr>
              <w:pStyle w:val="22"/>
              <w:framePr w:w="10531" w:h="14414" w:wrap="none" w:vAnchor="page" w:hAnchor="page" w:x="796" w:y="1209"/>
              <w:shd w:val="clear" w:color="auto" w:fill="auto"/>
              <w:spacing w:line="220" w:lineRule="exact"/>
              <w:ind w:left="200"/>
            </w:pPr>
            <w:r>
              <w:rPr>
                <w:rStyle w:val="211pt"/>
              </w:rPr>
              <w:t>\ 0,003</w:t>
            </w:r>
          </w:p>
        </w:tc>
      </w:tr>
    </w:tbl>
    <w:p w:rsidR="009627E3" w:rsidRDefault="0029334A">
      <w:pPr>
        <w:pStyle w:val="20"/>
        <w:framePr w:wrap="none" w:vAnchor="page" w:hAnchor="page" w:x="1314" w:y="15753"/>
        <w:shd w:val="clear" w:color="auto" w:fill="auto"/>
        <w:spacing w:line="150" w:lineRule="exact"/>
      </w:pPr>
      <w:proofErr w:type="spellStart"/>
      <w:r>
        <w:rPr>
          <w:rStyle w:val="23"/>
        </w:rPr>
        <w:t>ШСухорукова</w:t>
      </w:r>
      <w:proofErr w:type="spellEnd"/>
      <w:r>
        <w:rPr>
          <w:rStyle w:val="23"/>
        </w:rPr>
        <w:t xml:space="preserve">\05.22(2017)\Приказ </w:t>
      </w:r>
      <w:r>
        <w:t xml:space="preserve">№216-ЭЭ от </w:t>
      </w:r>
      <w:r w:rsidRPr="00BC446D">
        <w:rPr>
          <w:lang w:eastAsia="en-US" w:bidi="en-US"/>
        </w:rPr>
        <w:t>22.05.2017.</w:t>
      </w:r>
      <w:proofErr w:type="spellStart"/>
      <w:r>
        <w:rPr>
          <w:lang w:val="en-US" w:eastAsia="en-US" w:bidi="en-US"/>
        </w:rPr>
        <w:t>docx</w:t>
      </w:r>
      <w:proofErr w:type="spellEnd"/>
      <w:r w:rsidRPr="00BC446D">
        <w:rPr>
          <w:lang w:eastAsia="en-US" w:bidi="en-US"/>
        </w:rPr>
        <w:t xml:space="preserve"> </w:t>
      </w:r>
      <w:r>
        <w:t>23.05.2017 10.37</w:t>
      </w:r>
    </w:p>
    <w:p w:rsidR="009627E3" w:rsidRDefault="009627E3">
      <w:pPr>
        <w:rPr>
          <w:sz w:val="2"/>
          <w:szCs w:val="2"/>
        </w:rPr>
        <w:sectPr w:rsidR="009627E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6029"/>
        <w:gridCol w:w="1560"/>
        <w:gridCol w:w="1406"/>
      </w:tblGrid>
      <w:tr w:rsidR="009627E3">
        <w:trPr>
          <w:trHeight w:hRule="exact"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lastRenderedPageBreak/>
              <w:t>4.2.2.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0,006</w:t>
            </w:r>
          </w:p>
        </w:tc>
      </w:tr>
      <w:tr w:rsidR="009627E3">
        <w:trPr>
          <w:trHeight w:hRule="exact" w:val="37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4.3.</w:t>
            </w:r>
          </w:p>
        </w:tc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осветительными приборами в </w:t>
            </w:r>
            <w:proofErr w:type="spellStart"/>
            <w:r>
              <w:rPr>
                <w:rStyle w:val="210pt0"/>
              </w:rPr>
              <w:t>техподполье</w:t>
            </w:r>
            <w:proofErr w:type="spellEnd"/>
            <w:r>
              <w:rPr>
                <w:rStyle w:val="210pt0"/>
              </w:rPr>
              <w:t>, подвале, оснащенными:</w:t>
            </w:r>
          </w:p>
        </w:tc>
      </w:tr>
      <w:tr w:rsidR="009627E3">
        <w:trPr>
          <w:trHeight w:hRule="exact" w:val="5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4.3.1.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0,016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4.3.2.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0,054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4.4.</w:t>
            </w:r>
          </w:p>
        </w:tc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</w:pPr>
            <w:r>
              <w:rPr>
                <w:rStyle w:val="210pt0"/>
              </w:rPr>
              <w:t>осветительными приборами, освещающими дворовые участки, расположенными на фасаде</w:t>
            </w:r>
            <w:r>
              <w:rPr>
                <w:rStyle w:val="210pt0"/>
              </w:rPr>
              <w:br/>
              <w:t>МКД (кобры и др.), оснащенными: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4.4.1.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0,045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4.4.2.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0,151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4.5.</w:t>
            </w:r>
          </w:p>
        </w:tc>
        <w:tc>
          <w:tcPr>
            <w:tcW w:w="8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</w:pPr>
            <w:r>
              <w:rPr>
                <w:rStyle w:val="210pt0"/>
              </w:rPr>
              <w:t>осветительными приборами, расположенными на территории дворовых участков МКД</w:t>
            </w:r>
            <w:r>
              <w:rPr>
                <w:rStyle w:val="210pt0"/>
              </w:rPr>
              <w:br/>
              <w:t xml:space="preserve">(фонари на столбах и </w:t>
            </w:r>
            <w:proofErr w:type="spellStart"/>
            <w:proofErr w:type="gramStart"/>
            <w:r>
              <w:rPr>
                <w:rStyle w:val="210pt0"/>
              </w:rPr>
              <w:t>др</w:t>
            </w:r>
            <w:proofErr w:type="spellEnd"/>
            <w:proofErr w:type="gramEnd"/>
            <w:r>
              <w:rPr>
                <w:rStyle w:val="210pt0"/>
              </w:rPr>
              <w:t>), оснащенными: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4.5.1.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энергосберегающими лампами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r>
              <w:rPr>
                <w:rStyle w:val="211pt"/>
              </w:rPr>
              <w:t xml:space="preserve">кВт </w:t>
            </w:r>
            <w:proofErr w:type="gramStart"/>
            <w:r>
              <w:rPr>
                <w:rStyle w:val="211pt"/>
              </w:rPr>
              <w:t>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0,026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4.5.2.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1pt"/>
              </w:rPr>
              <w:t>лампами накаливания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1pt"/>
              </w:rPr>
              <w:t>кВт-ч</w:t>
            </w:r>
            <w:proofErr w:type="gramEnd"/>
            <w:r>
              <w:rPr>
                <w:rStyle w:val="211pt"/>
              </w:rPr>
              <w:t xml:space="preserve"> в месяц</w:t>
            </w:r>
            <w:r>
              <w:rPr>
                <w:rStyle w:val="211pt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0,058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4.6.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горячего и (или) холодного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5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0,810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20" w:lineRule="exact"/>
            </w:pPr>
            <w:r>
              <w:rPr>
                <w:rStyle w:val="210pt0"/>
              </w:rPr>
              <w:t>4.</w:t>
            </w:r>
            <w:r>
              <w:rPr>
                <w:rStyle w:val="211pt"/>
              </w:rPr>
              <w:t>7.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насосами систем отопления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35" w:lineRule="exact"/>
              <w:jc w:val="both"/>
            </w:pPr>
            <w:proofErr w:type="spellStart"/>
            <w:r>
              <w:rPr>
                <w:rStyle w:val="210pt0"/>
              </w:rPr>
              <w:t>кВт'Ч</w:t>
            </w:r>
            <w:proofErr w:type="spellEnd"/>
            <w:r>
              <w:rPr>
                <w:rStyle w:val="210pt0"/>
              </w:rPr>
              <w:t xml:space="preserve"> 6месяц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0,427</w:t>
            </w:r>
          </w:p>
        </w:tc>
      </w:tr>
      <w:tr w:rsidR="009627E3">
        <w:trPr>
          <w:trHeight w:hRule="exact" w:val="4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4.8.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автоматическими запирающими устройствами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0,029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4.9.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усилителями телеантенн коллективного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0,018</w:t>
            </w:r>
          </w:p>
        </w:tc>
      </w:tr>
      <w:tr w:rsidR="009627E3">
        <w:trPr>
          <w:trHeight w:hRule="exact" w:val="4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4.10.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 xml:space="preserve">системами противопожарной автоматики и </w:t>
            </w:r>
            <w:proofErr w:type="spellStart"/>
            <w:r>
              <w:rPr>
                <w:rStyle w:val="210pt0"/>
              </w:rPr>
              <w:t>дымоудаления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gramStart"/>
            <w:r>
              <w:rPr>
                <w:rStyle w:val="210pt0"/>
              </w:rPr>
              <w:t>кВт-ч</w:t>
            </w:r>
            <w:proofErr w:type="gram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0,055</w:t>
            </w:r>
          </w:p>
        </w:tc>
      </w:tr>
      <w:tr w:rsidR="009627E3">
        <w:trPr>
          <w:trHeight w:hRule="exact" w:val="5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4.11.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</w:pPr>
            <w:r>
              <w:rPr>
                <w:rStyle w:val="210pt0"/>
              </w:rPr>
              <w:t>общедомовыми приборами учета коммунальных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40" w:lineRule="exact"/>
              <w:jc w:val="both"/>
            </w:pPr>
            <w:proofErr w:type="spellStart"/>
            <w:r>
              <w:rPr>
                <w:rStyle w:val="210pt0"/>
              </w:rPr>
              <w:t>кВтм</w:t>
            </w:r>
            <w:proofErr w:type="spellEnd"/>
            <w:r>
              <w:rPr>
                <w:rStyle w:val="210pt0"/>
              </w:rPr>
              <w:t xml:space="preserve"> в месяц</w:t>
            </w:r>
            <w:r>
              <w:rPr>
                <w:rStyle w:val="210pt0"/>
              </w:rPr>
              <w:br/>
              <w:t>на кв. метр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7E3" w:rsidRDefault="0029334A">
            <w:pPr>
              <w:pStyle w:val="22"/>
              <w:framePr w:w="9701" w:h="7800" w:wrap="none" w:vAnchor="page" w:hAnchor="page" w:x="1213" w:y="1394"/>
              <w:shd w:val="clear" w:color="auto" w:fill="auto"/>
              <w:spacing w:line="200" w:lineRule="exact"/>
              <w:jc w:val="center"/>
            </w:pPr>
            <w:r>
              <w:rPr>
                <w:rStyle w:val="210pt0"/>
              </w:rPr>
              <w:t>0,009</w:t>
            </w:r>
          </w:p>
        </w:tc>
      </w:tr>
    </w:tbl>
    <w:p w:rsidR="009627E3" w:rsidRDefault="0029334A">
      <w:pPr>
        <w:pStyle w:val="25"/>
        <w:framePr w:wrap="none" w:vAnchor="page" w:hAnchor="page" w:x="1981" w:y="9191"/>
        <w:shd w:val="clear" w:color="auto" w:fill="auto"/>
        <w:spacing w:line="220" w:lineRule="exact"/>
      </w:pPr>
      <w:r>
        <w:t>Примечание:</w:t>
      </w:r>
    </w:p>
    <w:p w:rsidR="009627E3" w:rsidRDefault="0029334A">
      <w:pPr>
        <w:pStyle w:val="40"/>
        <w:framePr w:w="10531" w:h="4522" w:hRule="exact" w:wrap="none" w:vAnchor="page" w:hAnchor="page" w:x="1213" w:y="9424"/>
        <w:shd w:val="clear" w:color="auto" w:fill="auto"/>
        <w:spacing w:after="0" w:line="259" w:lineRule="exact"/>
        <w:ind w:left="92" w:right="960" w:firstLine="800"/>
        <w:jc w:val="both"/>
      </w:pPr>
      <w:proofErr w:type="gramStart"/>
      <w:r>
        <w:t>При расчете платы за содержание общего имущества в многоквартирном доме</w:t>
      </w:r>
      <w:r>
        <w:br/>
        <w:t>(общежитии), относящегося к соответствующей категории многоквартирных домов, норматив</w:t>
      </w:r>
      <w:r>
        <w:br/>
        <w:t>потребления коммунальной услуги по электроснабжению в целях содержания общего</w:t>
      </w:r>
      <w:r>
        <w:br/>
        <w:t>имущества многоквартирного дома определяется путем суммирования установленных для</w:t>
      </w:r>
      <w:r>
        <w:br/>
        <w:t>данной категории многоквартирных домов нормативов потребления электрической энергии</w:t>
      </w:r>
      <w:r>
        <w:br/>
        <w:t>соответствующими фактически установленными оборудованием и устройствами,</w:t>
      </w:r>
      <w:r>
        <w:br/>
        <w:t>потребляющими электрическую энергию, входящими в состав общего имущества в</w:t>
      </w:r>
      <w:r>
        <w:br/>
        <w:t>многоквартирном доме.</w:t>
      </w:r>
      <w:proofErr w:type="gramEnd"/>
    </w:p>
    <w:p w:rsidR="009627E3" w:rsidRDefault="0029334A">
      <w:pPr>
        <w:pStyle w:val="40"/>
        <w:framePr w:w="10531" w:h="4522" w:hRule="exact" w:wrap="none" w:vAnchor="page" w:hAnchor="page" w:x="1213" w:y="9424"/>
        <w:shd w:val="clear" w:color="auto" w:fill="auto"/>
        <w:spacing w:after="0" w:line="259" w:lineRule="exact"/>
        <w:ind w:left="92" w:right="960" w:firstLine="800"/>
        <w:jc w:val="both"/>
      </w:pPr>
      <w:proofErr w:type="gramStart"/>
      <w:r>
        <w:t>При определении нормативов, указанных в настоящем приложении, учтены площади</w:t>
      </w:r>
      <w:r>
        <w:br/>
        <w:t>помещений, не являющиеся частями квартир и предназначенные для обслуживания более</w:t>
      </w:r>
      <w:r>
        <w:br/>
        <w:t>одного помещения в данном доме, в том числе межквартирные лестничные площадки,</w:t>
      </w:r>
      <w:r>
        <w:br/>
        <w:t>лестницы, лифты, лифтовые и иные шахты, коридоры, технические этажи, чердаки, подвалы.</w:t>
      </w:r>
      <w:proofErr w:type="gramEnd"/>
    </w:p>
    <w:p w:rsidR="009627E3" w:rsidRDefault="0029334A">
      <w:pPr>
        <w:pStyle w:val="40"/>
        <w:framePr w:w="10531" w:h="4522" w:hRule="exact" w:wrap="none" w:vAnchor="page" w:hAnchor="page" w:x="1213" w:y="9424"/>
        <w:shd w:val="clear" w:color="auto" w:fill="auto"/>
        <w:spacing w:after="0" w:line="259" w:lineRule="exact"/>
        <w:ind w:left="92" w:right="960" w:firstLine="800"/>
        <w:jc w:val="both"/>
      </w:pPr>
      <w:r>
        <w:t>Норматив потребления коммунальной услуги по электроснабжению, учитывающий</w:t>
      </w:r>
      <w:r>
        <w:br/>
        <w:t>насосное оборудование подачи холодного, горячего водоснабжения, отопления и аппаратуры</w:t>
      </w:r>
      <w:r>
        <w:br/>
        <w:t>управления насосами, установленными непосредственно в многоквартирном жилом доме (или</w:t>
      </w:r>
      <w:r>
        <w:br/>
        <w:t>на группу домов), применяется в случае, если электрооборудование не числится на балансе</w:t>
      </w:r>
      <w:r>
        <w:br/>
      </w:r>
      <w:proofErr w:type="spellStart"/>
      <w:r>
        <w:t>ресурсоснабжающей</w:t>
      </w:r>
      <w:proofErr w:type="spellEnd"/>
      <w:r>
        <w:t xml:space="preserve"> организации.</w:t>
      </w:r>
    </w:p>
    <w:p w:rsidR="009627E3" w:rsidRDefault="0029334A">
      <w:pPr>
        <w:pStyle w:val="20"/>
        <w:framePr w:wrap="none" w:vAnchor="page" w:hAnchor="page" w:x="1309" w:y="15549"/>
        <w:shd w:val="clear" w:color="auto" w:fill="auto"/>
        <w:spacing w:line="150" w:lineRule="exact"/>
      </w:pPr>
      <w:r>
        <w:rPr>
          <w:lang w:val="en-US" w:eastAsia="en-US" w:bidi="en-US"/>
        </w:rPr>
        <w:t>U</w:t>
      </w:r>
      <w:r>
        <w:t>:\Сухорукова\</w:t>
      </w:r>
      <w:proofErr w:type="gramStart"/>
      <w:r>
        <w:t>05.22(</w:t>
      </w:r>
      <w:proofErr w:type="gramEnd"/>
      <w:r>
        <w:t xml:space="preserve">2017)\Приказ № 216-ЭЭ от </w:t>
      </w:r>
      <w:r w:rsidRPr="00BC446D">
        <w:rPr>
          <w:lang w:eastAsia="en-US" w:bidi="en-US"/>
        </w:rPr>
        <w:t>22.05.2017.</w:t>
      </w:r>
      <w:proofErr w:type="spellStart"/>
      <w:r>
        <w:rPr>
          <w:lang w:val="en-US" w:eastAsia="en-US" w:bidi="en-US"/>
        </w:rPr>
        <w:t>docx</w:t>
      </w:r>
      <w:proofErr w:type="spellEnd"/>
      <w:r w:rsidRPr="00BC446D">
        <w:rPr>
          <w:lang w:eastAsia="en-US" w:bidi="en-US"/>
        </w:rPr>
        <w:t xml:space="preserve"> </w:t>
      </w:r>
      <w:r>
        <w:t>23.05.2017 10:37</w:t>
      </w:r>
    </w:p>
    <w:p w:rsidR="009627E3" w:rsidRDefault="009627E3">
      <w:pPr>
        <w:rPr>
          <w:sz w:val="2"/>
          <w:szCs w:val="2"/>
        </w:rPr>
      </w:pPr>
    </w:p>
    <w:sectPr w:rsidR="009627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AE" w:rsidRDefault="00F16CAE">
      <w:r>
        <w:separator/>
      </w:r>
    </w:p>
  </w:endnote>
  <w:endnote w:type="continuationSeparator" w:id="0">
    <w:p w:rsidR="00F16CAE" w:rsidRDefault="00F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AE" w:rsidRDefault="00F16CAE"/>
  </w:footnote>
  <w:footnote w:type="continuationSeparator" w:id="0">
    <w:p w:rsidR="00F16CAE" w:rsidRDefault="00F16C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3B22"/>
    <w:multiLevelType w:val="multilevel"/>
    <w:tmpl w:val="69F420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7E3"/>
    <w:rsid w:val="0029334A"/>
    <w:rsid w:val="009627E3"/>
    <w:rsid w:val="009A701D"/>
    <w:rsid w:val="00BC446D"/>
    <w:rsid w:val="00C87C2F"/>
    <w:rsid w:val="00F1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Impact85pt">
    <w:name w:val="Основной текст (2) + Impact;8;5 pt"/>
    <w:basedOn w:val="2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7pt">
    <w:name w:val="Колонтитул (2) + Microsoft Sans Serif;7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Impact16pt1pt">
    <w:name w:val="Основной текст (2) + Impact;16 pt;Курсив;Интервал 1 pt"/>
    <w:basedOn w:val="2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4pt">
    <w:name w:val="Основной текст (2) + Impact;14 pt;Курсив"/>
    <w:basedOn w:val="2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Колонтитул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9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A70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01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Impact85pt">
    <w:name w:val="Основной текст (2) + Impact;8;5 pt"/>
    <w:basedOn w:val="2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1pt">
    <w:name w:val="Основной текст (2) + 11 pt;Интервал 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MicrosoftSansSerif7pt">
    <w:name w:val="Колонтитул (2) + Microsoft Sans Serif;7 pt;Курсив"/>
    <w:basedOn w:val="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Impact16pt1pt">
    <w:name w:val="Основной текст (2) + Impact;16 pt;Курсив;Интервал 1 pt"/>
    <w:basedOn w:val="2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4pt">
    <w:name w:val="Основной текст (2) + Impact;14 pt;Курсив"/>
    <w:basedOn w:val="2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Колонтитул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9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A70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01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2</cp:revision>
  <dcterms:created xsi:type="dcterms:W3CDTF">2017-06-14T08:10:00Z</dcterms:created>
  <dcterms:modified xsi:type="dcterms:W3CDTF">2017-06-14T08:10:00Z</dcterms:modified>
</cp:coreProperties>
</file>