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Совет депутатов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Оби Новосибирской области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пятьдесят восьмая</w:t>
      </w: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сессия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мая  2016 года                                                                           № 643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«О конкурсе «Женщина года»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№ 131-ФЗ от 06 октября 2003 года, с пунктом 2 статьи 174.1. Бюджетного кодекса Российской Федерации, в целях повышения социального статуса женщин в современном обществе, привлечения внимания общественности к их вкладу в социально-экономическое развитие города, активизации участия женщин в общественной жизни города, Совет депутатов </w:t>
      </w:r>
    </w:p>
    <w:p w:rsidR="00AC038C" w:rsidRPr="0018206A" w:rsidRDefault="00AC038C" w:rsidP="0018206A">
      <w:pPr>
        <w:shd w:val="clear" w:color="auto" w:fill="EBEBEA"/>
        <w:spacing w:before="100" w:beforeAutospacing="1" w:after="100" w:afterAutospacing="1" w:line="240" w:lineRule="auto"/>
        <w:ind w:firstLine="55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 </w:t>
      </w:r>
    </w:p>
    <w:p w:rsidR="00AC038C" w:rsidRPr="0018206A" w:rsidRDefault="00AC038C" w:rsidP="00AC038C">
      <w:pPr>
        <w:shd w:val="clear" w:color="auto" w:fill="EBEBEA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</w:t>
      </w: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твердить Положение  «О конкурсе «Женщина года» (прилагается).</w:t>
      </w:r>
    </w:p>
    <w:p w:rsidR="00AC038C" w:rsidRPr="0018206A" w:rsidRDefault="00AC038C" w:rsidP="00AC038C">
      <w:pPr>
        <w:shd w:val="clear" w:color="auto" w:fill="EBEBEA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 и разместить на официальном сайте города Оби.</w:t>
      </w:r>
    </w:p>
    <w:p w:rsidR="00AC038C" w:rsidRPr="0018206A" w:rsidRDefault="00AC038C" w:rsidP="00AC038C">
      <w:pPr>
        <w:shd w:val="clear" w:color="auto" w:fill="EBEBEA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решение вступает в силу с 1 января 2017 года.</w:t>
      </w:r>
    </w:p>
    <w:p w:rsidR="00AC038C" w:rsidRPr="0018206A" w:rsidRDefault="00AC038C" w:rsidP="00AC038C">
      <w:pPr>
        <w:shd w:val="clear" w:color="auto" w:fill="EBEBEA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</w:t>
      </w:r>
      <w:proofErr w:type="gramStart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социальной политике (С.Ф. Кузнецов).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                                             В.А. Панков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Оби                                                                   А.А. </w:t>
      </w:r>
      <w:proofErr w:type="spellStart"/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Мозжерин</w:t>
      </w:r>
      <w:proofErr w:type="spellEnd"/>
    </w:p>
    <w:p w:rsidR="00AC038C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206A" w:rsidRDefault="0018206A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206A" w:rsidRPr="0018206A" w:rsidRDefault="0018206A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C038C" w:rsidRPr="0018206A" w:rsidRDefault="00AC038C" w:rsidP="0018206A">
      <w:pPr>
        <w:shd w:val="clear" w:color="auto" w:fill="EBEBEA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lastRenderedPageBreak/>
        <w:t>Приложение  к решению 58 сессии</w:t>
      </w:r>
    </w:p>
    <w:p w:rsidR="00AC038C" w:rsidRPr="0018206A" w:rsidRDefault="00AC038C" w:rsidP="0018206A">
      <w:pPr>
        <w:shd w:val="clear" w:color="auto" w:fill="EBEBEA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Совета депутатов города Оби   </w:t>
      </w:r>
    </w:p>
    <w:p w:rsidR="00AC038C" w:rsidRPr="0018206A" w:rsidRDefault="00AC038C" w:rsidP="0018206A">
      <w:pPr>
        <w:shd w:val="clear" w:color="auto" w:fill="EBEBEA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Новосибирской области       </w:t>
      </w:r>
    </w:p>
    <w:p w:rsidR="00AC038C" w:rsidRPr="0018206A" w:rsidRDefault="00AC038C" w:rsidP="0018206A">
      <w:pPr>
        <w:shd w:val="clear" w:color="auto" w:fill="EBEBEA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от 11.05.2016  № 643   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Положение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о конкурсе «Женщина года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»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1. Общие положения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Настоящее Положение устанавливает цели, задачи, основные принципы, порядок проведения и подведения итогов Конкурса «Женщина года».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 «Женщина года» (далее Конкурс) проводится ежегодно с 20 января по 8 марта текущего года.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2. Цели и задачи Конкурса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 проводится в целях повышения социального статуса женщин в современном обществе, привлечения внимания общественности к их вкладу в   социально-экономическое развитие города, активизации участия женщин в общественной жизни города Оби.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Задачи Конкурса: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выявление и общественное признание наиболее талантливых и успешных женщин, добившихся значительных успехов в различных сферах деятельности в прошедшем году на территории города Оби;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информирование общественности о достижениях женщин в различных сферах деятельности;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формирование позитивного общественного мнения о социальном статусе женщины в современном обществе;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привлечение предприятий, учреждений, организаций различных форм собственности, общественных объединений к решению проблем женщин и повышению их роли в жизни общества.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3. Условия Конкурса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Участницами Конкурса могут быть женщины, осуществляющие свою деятельность на территории города Оби Новосибирской области (независимо от места регистрации (прописки)), достигшие возраста 18 лет, 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достигшие в профессиональной деятельности выдающихся успехов в предыдущем году.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Критериями оценки являются выдающиеся результаты номинанта в сфере его деятельности, активное участие в жизни города и благотворительной деятельности (за предыдущий год) в номинациях конкурсного отбора. 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Желающие могут принять участие в Конкурсе по собственной инициативе путем самовыдвижения, по представлению коллектива предприятия, учреждения, организации, либо по представлению других лиц (членов семьи, клиентов, партнеров, органов местного самоуправления, общественных организаций и т. д.).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Участница может подать одну заявку анкету для участия в одной номинации Конкурса. Заявки принимаются до 10 февраля.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участия в Конкурсе в конкурсную комиссию представляются следующие документы: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заявка — анкета на участие в конкурсе по форме (приложение № 1);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согласие на обработку персональных данных (приложение №2);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фотография в электронном виде (портретная или жанровая) в </w:t>
      </w:r>
      <w:proofErr w:type="spell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формате</w:t>
      </w:r>
      <w:proofErr w:type="gram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JPG</w:t>
      </w:r>
      <w:proofErr w:type="spellEnd"/>
      <w:proofErr w:type="gram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(обязательно);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видео и фотоматериалы (при наличии);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подробная характеристика с указанием основных достижений в прошедшем году (характеристика должна быть представлена в печатном виде). При выдвижении от коллектива предприятия, учреждения, организации характеристика должна быть заверена печатью и подписью руководителя.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Дополнительно могут быть </w:t>
      </w:r>
      <w:proofErr w:type="gram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представлены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рекомендательные письма от органов местного самоуправления, предприятий, учреждений, организаций, общественных организаций, осуществляющих свою жизнедеятельность на территории города Оби;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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любая дополнительная информация, которая позволяет отразить результаты деятельности конкурсантки, опубликованные в средствах массовой информации материалы о жизни и деятельности конкурсантки.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3.6.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 проводится по номинациям: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lastRenderedPageBreak/>
        <w:t>-Лидер общественного движения: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женщина, активно и плодотворно занимающаяся общественной деятельностью; женщина, внесшая значительный вклад в социально-экономическое развитие города Оби, в выполнение социальных программ на территории города, развитие социального партнерства, благотворительной деятельности, а также способствующая объединению женщин и активизации женского движения в городе Оби.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-Хранительница семейного очага: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женщины — матери, сохраняющие и развивающие лучшие семейные традиции и традиции воспитания детей в семье, способствующие повышению статуса семьи в обществе, воспитавшие или воспитывающие детей, получившие общественное признание.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-Женщина и милосердие: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женщина — социальный работник, проявляющая заботу и милосердие к людям, своими личными и профессиональными качествами, заслужившая признание и уважение окружающих.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-Королева спорта: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женщина, активно занимающаяся спортом, физической культурой, добившаяся высоких спортивных результатов, широко пропагандирующая здоровый образ жизни.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-Деловая женщина: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женщина, работающая на предприятии, </w:t>
      </w:r>
      <w:proofErr w:type="gram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учреждении, организации, независимо от формы собственности, </w:t>
      </w:r>
      <w:proofErr w:type="gram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обеспечивающая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стабильное развитие предприятия, учреждения, организации.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-Женщина — культура и духовность: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женщина, достигшая выдающихся результатов в сферах искусства, культуры.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-Женщина в медицине: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женщина, достигшая в профессиональной деятельности выдающихся успехов, заслужившая признание и уважение окружающих.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-Женщина в образовании: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женщина, внесшая большой вклад в развитие образования.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-Мастерица — рукодельница: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женщина, создающая произведения (изделия) декоративно-прикладного искусства, имеющие практическое назначение в общественном и частном быту, занимающаяся художественной отделкой утилитарных предметов (утварь, мебель, ткани, одежда, украшения, игрушки и прочие), использующая различные технологии (вышивка, вязание, ковка, художественная резьба, макраме, художественная обработка различных материалов, керамика и другие). </w:t>
      </w:r>
      <w:proofErr w:type="gramEnd"/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3.7. В каждой номинации конкурсная комиссия определяет одну победительницу.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4. Организация и порядок проведения Конкурса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подведения итогов Конкурса, определения победителей распоряжением администрации города Оби утверждается состав конкурсной комиссии из представителей администрации города Оби, представителей Совета депутатов города Оби, представителей предприятий и организаций различных форм собственности, общественных объединений.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Организацию и проведение Конкурса осуществляет отдел по взаимодействию с общественностью, общественная приемная главы города во взаимодействии с управлением культуры администрации города Оби.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Информационное сообщение о проведении Конкурса должно быть опубликовано в газете «</w:t>
      </w:r>
      <w:proofErr w:type="spell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размещено на сайте города Оби в срок не позднее, чем за 30 дней до начала подачи документов для участия в Конкурсе.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Секретарь конкурсной комиссии регистрирует документы, проверяет правильность их оформления и полноту.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5. Определение победителей Конкурса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Победителями Конкурса признаются конкурсантки, деятельность которых наиболее высоко оценена членами конкурсной комиссии на основании представленных документов.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Конкурсная комиссия правомочна, если на заседании присутствуют не менее 2/3 её членов. Решение о победителях Конкурса принимается простым большинством голосов членов конкурсной комиссии, присутствующих на заседании, открытым голосованием и оформляется в форме протокола. Протокол подписывается председателем конкурсной комиссии. При голосовании каждый член комиссии имеет один голос. В случае равенства голосов — голос председателя конкурсной комиссии является решающим.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5.3.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основании решения конкурсной комиссии постановлением администрации города Оби утверждаются победители Конкурса.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5.4.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Победители Конкурса награждаются ценными подарками в размере 1500 рублей, дипломами и букетами цветов на общегородском празднике, посвященном Международному женскому дню 8 Марта.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5.5.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Участникам Конкурса вручаются «Диплом участника Конкурса» и букет цветов.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5.6.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победителях размещается в газете «</w:t>
      </w:r>
      <w:proofErr w:type="spell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на сайте города Оби.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5. Финансовое обеспечение Конкурса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</w:t>
      </w:r>
      <w:r w:rsidRPr="0018206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   </w:t>
      </w: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Финансирование расходов на проведение Конкурса «Женщина года» осуществляется за счет средств местного бюджета и внебюджетных средств.</w:t>
      </w:r>
    </w:p>
    <w:p w:rsidR="00AC038C" w:rsidRPr="0018206A" w:rsidRDefault="00AC038C" w:rsidP="0018206A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Глава города                                                                   А.А. </w:t>
      </w:r>
      <w:proofErr w:type="spellStart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Мозжерин</w:t>
      </w:r>
      <w:proofErr w:type="spell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</w:t>
      </w:r>
      <w:r w:rsid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иложение № 1 </w:t>
      </w:r>
      <w:proofErr w:type="gramStart"/>
      <w:r w:rsid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Положению о конкурсе «Женщина года»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Председателю конкурсной комиссии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Конкурса «Женщина года» 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             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Заявка — анкета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участия в областном конкурсе «Женщина года»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Номинация 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Ф.И.О. участницы конкурса: 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Адрес проживания:                 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Контактные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 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телефоны: 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   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 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Дата рождения:    ______________________________________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Образование:                           _____________________________________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Место работы (если работает): _________________________________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Сведения</w:t>
      </w:r>
      <w:r w:rsidR="0018206A"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 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о семье:  ______________________________________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______________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Наличие </w:t>
      </w:r>
      <w:r w:rsidR="0018206A"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наг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рад:   ______________________________________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_______________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lastRenderedPageBreak/>
        <w:t>Благотворительная или общественная деятельность: 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Ваш жизненный девиз:        _______________________</w:t>
      </w:r>
      <w:r w:rsid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_____________________</w:t>
      </w:r>
      <w:r w:rsidRPr="0018206A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__  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18206A">
        <w:rPr>
          <w:rFonts w:ascii="Times New Roman" w:eastAsia="Times New Roman" w:hAnsi="Times New Roman" w:cs="Times New Roman"/>
          <w:color w:val="242424"/>
          <w:lang w:eastAsia="ru-RU"/>
        </w:rPr>
        <w:t>Приложение № 2</w:t>
      </w:r>
    </w:p>
    <w:p w:rsidR="00AC038C" w:rsidRPr="0018206A" w:rsidRDefault="00AC038C" w:rsidP="0018206A">
      <w:pPr>
        <w:shd w:val="clear" w:color="auto" w:fill="EBEBEA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lang w:eastAsia="ru-RU"/>
        </w:rPr>
        <w:t> к  Положению о конкурсе «Женщина года»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СОГЛАСИЕ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обработку персональных данных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Я, ______________________________________________________________________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 (фамилия, имя, отчество)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4 статьи 9 Федерального закона от 27 июля 2006 г. № 152-ФЗ «О персональных данных», зарегистрирован (а) по адресу:_______________________________________________________________________ документ, удостоверяющий личность: __________________________________________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(наименование  документа)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(номер документа, сведения о дате выдачи документа и выдавшем его органе)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включения сведений обо мне в Реестр награжденных Почетной грамотой Главы города Оби Новосибирской области, находящемуся по адресу: 633102 Новосибирская область, город Обь, ул. Авиационная, 12, даю согласие на обработку моих персональных данных, а именно: фамилии, имени, отчества, должности, места работы, вида деятельности, адреса места жительства и другой информации, указанной в представлении к награждению Почетной грамотой главы города Оби</w:t>
      </w:r>
      <w:proofErr w:type="gramEnd"/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Новосибирской области, то есть на совершение действий, предусмотренных пунктом 3 части 1 статьи 3 Федерального закона «О персональных данных».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«____»________________20___г.         ____________________________________________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(подпись субъекта персональных данных и ее расшифровка)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38C" w:rsidRPr="0018206A" w:rsidRDefault="00AC038C" w:rsidP="00AC038C">
      <w:pPr>
        <w:shd w:val="clear" w:color="auto" w:fill="EBEBEA"/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4FF1" w:rsidRPr="0018206A" w:rsidRDefault="00044FF1" w:rsidP="00AC038C">
      <w:pPr>
        <w:rPr>
          <w:rFonts w:ascii="Times New Roman" w:hAnsi="Times New Roman" w:cs="Times New Roman"/>
          <w:sz w:val="24"/>
          <w:szCs w:val="24"/>
        </w:rPr>
      </w:pPr>
    </w:p>
    <w:sectPr w:rsidR="00044FF1" w:rsidRPr="0018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3D"/>
    <w:multiLevelType w:val="multilevel"/>
    <w:tmpl w:val="7CB6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331"/>
    <w:multiLevelType w:val="multilevel"/>
    <w:tmpl w:val="E0BA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66D"/>
    <w:multiLevelType w:val="multilevel"/>
    <w:tmpl w:val="7ECE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617"/>
    <w:multiLevelType w:val="multilevel"/>
    <w:tmpl w:val="8F28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B34A4"/>
    <w:multiLevelType w:val="multilevel"/>
    <w:tmpl w:val="6B54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35FC5"/>
    <w:multiLevelType w:val="multilevel"/>
    <w:tmpl w:val="BE125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86217"/>
    <w:multiLevelType w:val="multilevel"/>
    <w:tmpl w:val="B90E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D1272"/>
    <w:multiLevelType w:val="multilevel"/>
    <w:tmpl w:val="C7F8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A0019"/>
    <w:multiLevelType w:val="multilevel"/>
    <w:tmpl w:val="DD84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A"/>
    <w:rsid w:val="00044FF1"/>
    <w:rsid w:val="0018206A"/>
    <w:rsid w:val="00370753"/>
    <w:rsid w:val="00397A98"/>
    <w:rsid w:val="00AC038C"/>
    <w:rsid w:val="00D72EA7"/>
    <w:rsid w:val="00E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2017-04-03T10:15:00Z</dcterms:created>
  <dcterms:modified xsi:type="dcterms:W3CDTF">2017-04-03T10:21:00Z</dcterms:modified>
</cp:coreProperties>
</file>